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Sağlık Bakım ve Mesleki Eğitim Konu Anlatımı Serisi</w:t>
      </w:r>
    </w:p>
    <w:p>
      <w:pPr>
        <w:pStyle w:val="Subtitle"/>
      </w:pPr>
      <w:r>
        <w:rPr>
          <w:b w:val="0"/>
        </w:rPr>
        <w:t>Cilt 5</w:t>
      </w:r>
    </w:p>
    <w:p>
      <w:pPr>
        <w:pStyle w:val="Title"/>
      </w:pPr>
      <w:r>
        <w:t>Enfeksiyon Hasta Güvenliği Etik ve Sağlık Hukuku</w:t>
      </w:r>
    </w:p>
    <w:p>
      <w:r>
        <w:rPr>
          <w:b w:val="0"/>
        </w:rPr>
        <w:t>Öğr. Gör. Emre GÜLER</w:t>
      </w:r>
    </w:p>
    <w:p>
      <w:r>
        <w:rPr>
          <w:b w:val="0"/>
        </w:rPr>
        <w:t>Artvin Çoruh Üniversitesi Artvin Meslek Yüksekokulu</w:t>
      </w:r>
    </w:p>
    <w:p>
      <w:r>
        <w:rPr>
          <w:b w:val="0"/>
        </w:rPr>
        <w:t>Tam metin çalışma baskısı 12 Ekim 2026</w:t>
      </w:r>
    </w:p>
    <w:p>
      <w:r>
        <w:rPr>
          <w:b w:val="0"/>
        </w:rPr>
        <w:t>13 ünite    U067 ile U079</w:t>
      </w:r>
    </w:p>
    <w:p>
      <w:pPr>
        <w:pStyle w:val="Heading1"/>
        <w:pageBreakBefore/>
      </w:pPr>
      <w:r>
        <w:t>Bu cildi kullanırken</w:t>
      </w:r>
    </w:p>
    <w:p>
      <w:r>
        <w:rPr>
          <w:b w:val="0"/>
        </w:rPr>
        <w:t>Bu cilt sağlık bilimleri öğrencileri için kavramları, mekanizmaları ve mesleki kararların gerekçelerini birlikte ele alır. Üniteleri sırayla okuyabilir, gerekli olduğunda bir konuya içindekiler üzerinden dönebilirsiniz. Önce kazanımları inceleyin; anlatımı okuduktan sonra vaka ve soruların yanıtını kendiniz oluşturup açıklamayla karşılaştırın.</w:t>
      </w:r>
    </w:p>
    <w:p>
      <w:r>
        <w:rPr>
          <w:b w:val="0"/>
        </w:rPr>
        <w:t>Bu seri mevcut yazar metinleri korunarak ve eksik üniteler yapay zekâ desteğiyle özgün olarak yazılarak derlenmiştir. Kaynak kontrolü ve editoryal düzenleme, bağımsız alan uzmanı incelemesiyle aynı değildir. Bu baskıda bağımsız hakem, klinik uzman veya gerçek öğrenci pilotu tarafından doğrulama yapıldığı ileri sürülmez.</w:t>
      </w:r>
    </w:p>
    <w:p>
      <w:r>
        <w:rPr>
          <w:b w:val="0"/>
        </w:rPr>
        <w:t>Vakalardaki kişiler ve yeni hesap örnekleri öğretim amacıyla kurgulanmıştır. Kitap kişiye özel tanı, tedavi, reçete, hukuki görüş veya kurumun uygulama protokolü yerine geçmez. Uygulamada yetki ve görev sınırları, güncel yerel düzenlemeler ve ilgili kurum protokolleri geçerlidir.</w:t>
      </w:r>
    </w:p>
    <w:p>
      <w:r>
        <w:rPr>
          <w:b w:val="0"/>
        </w:rPr>
        <w:t>Her ünitenin kaynakçası o üniteye aittir. Yeni ünitelerde köşeli parantez içindeki R kodları ilgili ünite sonundaki kaynaklara yönelir; önceki metinlerde yazar ve yıl atıfları korunmuştur. Kaynakların kitap veya kılavuz olarak anılması, bu eserlerin tam metninin yeniden basıldığı anlamına gelmez.</w:t>
      </w:r>
    </w:p>
    <w:p>
      <w:pPr>
        <w:pStyle w:val="Heading1"/>
        <w:pageBreakBefore/>
      </w:pPr>
      <w:r>
        <w:t>İçindekiler</w:t>
      </w:r>
    </w:p>
    <w:p>
      <w:r>
        <w:rPr>
          <w:b w:val="0"/>
        </w:rPr>
        <w:t>U067  Mikroorganizmalar, Enfeksiyon Zinciri ve Bulaş Dinamikleri</w:t>
      </w:r>
    </w:p>
    <w:p>
      <w:r>
        <w:rPr>
          <w:b w:val="0"/>
        </w:rPr>
        <w:t>U068  Standart Önlemler, El Hijyeni ve Kişisel Koruyucu Donanım</w:t>
      </w:r>
    </w:p>
    <w:p>
      <w:r>
        <w:rPr>
          <w:b w:val="0"/>
        </w:rPr>
        <w:t>U069  Bulaş Yoluna Yönelik Önlemler ve İzolasyon</w:t>
      </w:r>
    </w:p>
    <w:p>
      <w:r>
        <w:rPr>
          <w:b w:val="0"/>
        </w:rPr>
        <w:t>U070  Sık Görülen Enfeksiyon Hastalıkları ve Korunma</w:t>
      </w:r>
    </w:p>
    <w:p>
      <w:r>
        <w:rPr>
          <w:b w:val="0"/>
        </w:rPr>
        <w:t>U071  Sağlık Hizmeti İlişkili Enfeksiyonlar</w:t>
      </w:r>
    </w:p>
    <w:p>
      <w:r>
        <w:rPr>
          <w:b w:val="0"/>
        </w:rPr>
        <w:t>U072  Temizlik, Dezenfeksiyon, Sterilizasyon ve Atık Yönetimi</w:t>
      </w:r>
    </w:p>
    <w:p>
      <w:r>
        <w:rPr>
          <w:b w:val="0"/>
        </w:rPr>
        <w:t>U073  Hasta Güvenliği Kültürü ve Klinik Risk Yönetimi</w:t>
      </w:r>
    </w:p>
    <w:p>
      <w:r>
        <w:rPr>
          <w:b w:val="0"/>
        </w:rPr>
        <w:t>U074  İlaç, İşlem, Düşme ve Basınç Yaralanması Güvenliği</w:t>
      </w:r>
    </w:p>
    <w:p>
      <w:r>
        <w:rPr>
          <w:b w:val="0"/>
        </w:rPr>
        <w:t>U075  Sağlıkta Kalite, Göstergeler ve İyileştirme</w:t>
      </w:r>
    </w:p>
    <w:p>
      <w:r>
        <w:rPr>
          <w:b w:val="0"/>
        </w:rPr>
        <w:t>U076  Meslek Etiğinin Temel İlkeleri</w:t>
      </w:r>
    </w:p>
    <w:p>
      <w:r>
        <w:rPr>
          <w:b w:val="0"/>
        </w:rPr>
        <w:t>U077  Sağlık Hizmetlerinde Etik İkilemler ve Karar Verme</w:t>
      </w:r>
    </w:p>
    <w:p>
      <w:r>
        <w:rPr>
          <w:b w:val="0"/>
        </w:rPr>
        <w:t>U078  Sağlık Hukuku, Hasta Hakları ve İnsan Hakları</w:t>
      </w:r>
    </w:p>
    <w:p>
      <w:r>
        <w:rPr>
          <w:b w:val="0"/>
        </w:rPr>
        <w:t>U079  Sağlık Çalışanlarında İş Sağlığı-Güvenliği ve Bütünleştirici Vakalar</w:t>
      </w:r>
    </w:p>
    <w:p>
      <w:pPr>
        <w:pStyle w:val="Heading1"/>
        <w:pageBreakBefore/>
      </w:pPr>
      <w:r>
        <w:t>U067  Mikroorganizmalar, Enfeksiyon Zinciri ve Bulaş Dinamikleri</w:t>
      </w:r>
    </w:p>
    <w:p>
      <w:pPr>
        <w:pStyle w:val="Heading3"/>
      </w:pPr>
      <w:r>
        <w:t>Kazanımlar</w:t>
      </w:r>
    </w:p>
    <w:p>
      <w:pPr>
        <w:pStyle w:val="ListBullet"/>
      </w:pPr>
      <w:r>
        <w:rPr>
          <w:b w:val="0"/>
        </w:rPr>
        <w:t>Mikroorganizma gruplarının biyolojik farklılıklarını etken-konak ilişkisiyle açıklamak.</w:t>
      </w:r>
    </w:p>
    <w:p>
      <w:pPr>
        <w:pStyle w:val="ListBullet"/>
      </w:pPr>
      <w:r>
        <w:rPr>
          <w:b w:val="0"/>
        </w:rPr>
        <w:t>Kontaminasyon, kolonizasyon, enfeksiyon ve semptomatik hastalık kavramlarını bir örnek üzerinde ayırmak.</w:t>
      </w:r>
    </w:p>
    <w:p>
      <w:pPr>
        <w:pStyle w:val="ListBullet"/>
      </w:pPr>
      <w:r>
        <w:rPr>
          <w:b w:val="0"/>
        </w:rPr>
        <w:t>Altı halkalı zincirde rezervuar, çıkış, yol ve giriş bağlantılarını gerekçelendirmek.</w:t>
      </w:r>
    </w:p>
    <w:p>
      <w:pPr>
        <w:pStyle w:val="ListBullet"/>
      </w:pPr>
      <w:r>
        <w:rPr>
          <w:b w:val="0"/>
        </w:rPr>
        <w:t>Doğrudan temas, dolaylı temas ve solunum bağlamını çevre ve zaman verileriyle karşılaştırmak.</w:t>
      </w:r>
    </w:p>
    <w:p>
      <w:pPr>
        <w:pStyle w:val="ListBullet"/>
      </w:pPr>
      <w:r>
        <w:rPr>
          <w:b w:val="0"/>
        </w:rPr>
        <w:t>Konak savunması ile yeni işlev değişiminin gözlem değerini açıklamak.</w:t>
      </w:r>
    </w:p>
    <w:p>
      <w:pPr>
        <w:pStyle w:val="ListBullet"/>
      </w:pPr>
      <w:r>
        <w:rPr>
          <w:b w:val="0"/>
        </w:rPr>
        <w:t>Kümelenme sinyali ile doğrulanmış bulaş nedenini ayırmak.</w:t>
      </w:r>
    </w:p>
    <w:p>
      <w:pPr>
        <w:pStyle w:val="ListBullet"/>
      </w:pPr>
      <w:r>
        <w:rPr>
          <w:b w:val="0"/>
        </w:rPr>
        <w:t>Bir korunma önerisini hedeflediği süreç halkası ve görev sınırıyla değerlendirmek.</w:t>
      </w:r>
    </w:p>
    <w:p>
      <w:pPr>
        <w:pStyle w:val="Heading3"/>
      </w:pPr>
      <w:r>
        <w:t>Etken ve konak: varlık ile hastalık farklıdır</w:t>
      </w:r>
    </w:p>
    <w:p>
      <w:r>
        <w:rPr>
          <w:b w:val="0"/>
        </w:rPr>
        <w:t>Etken, enfeksiyon oluşturabilen mikroorganizmayı; konak, bu etkenle karşılaşan bireyi anlatır. Mikroorganizmanın bulunması tek başına hastalık anlamına gelmez. Temasın yeri, giriş yolu ve kişinin savunması birlikte değerlendirilir. Aynı etken farklı konaklarda farklı sonuçlara yol açabilir. Bakım öğrencisinin görevi bu ilişkiyi anlamak ve gözlemini açıklamaktır; tek bir laboratuvar sonucu üzerinden tanı koymak değildir. Yerleşik mikrobiyota vücudun farklı bölgelerinde bulunur ve konakla ilişki içinde yaşar. Bazı mikroorganizmalar uygun koşullarda fırsatçı enfeksiyona katılabilir. Deri üzerindeki bir mikroorganizma ile derin dokuda saptanan aynı mikroorganizmanın anlamı eşit değildir. Örneğin alındığı bölge ve örnek kalitesi yorumu değiştirir. Bu nedenle etken adı, örnek kaynağı ve klinik bulgular ayrı ayrı kayıt edilmelidir. [R1] [R2] [R5]</w:t>
      </w:r>
    </w:p>
    <w:p>
      <w:pPr>
        <w:pStyle w:val="Heading3"/>
      </w:pPr>
      <w:r>
        <w:t>Altı halkalı enfeksiyon zinciri</w:t>
      </w:r>
    </w:p>
    <w:p>
      <w:r>
        <w:rPr>
          <w:b w:val="0"/>
        </w:rPr>
        <w:t>Enfeksiyon zinciri etken, rezervuar, çıkış kapısı, bulaş yolu, giriş kapısı ve duyarlı konak üzerinden incelenir. Model, her hastalığın aynı biçimde seyrettiğini iddia etmez. Amaç yayılım için gerekli bağlantıları görünür kılmaktır. Halkalardan biri üzerinde etkili önlem almak riski azaltabilir. Yaşlı bakımında hangi halkaya müdahale edildiğini söylemek, 'hijyen sağlandı' biçimindeki genel ifadeden daha açıklayıcıdır. Rezervuar, etkenin varlığını sürdürebildiği kaynaktır; insan, hayvan veya çevresel ortam olabilir. Bir yüzeyin kontamine olması, etkenin o yüzeyde mutlaka çoğaldığını göstermez. Taşıma aracı ile rezervuarı karıştırmak risk analizini bulanıklaştırır. Ortak ekipman, eller ve sık dokunulan yüzeyler arasındaki ilişki incelenmelidir. Kontaminasyon görülemese de kurumun temizlik ve yeniden kullanım süreci uygulanır; yalnız görünür kir aranmaz. [R1] [R3]</w:t>
      </w:r>
    </w:p>
    <w:p>
      <w:pPr>
        <w:pStyle w:val="Heading3"/>
      </w:pPr>
      <w:r>
        <w:t>Temasla aktarım ve dolaylı taşınma</w:t>
      </w:r>
    </w:p>
    <w:p>
      <w:r>
        <w:rPr>
          <w:b w:val="0"/>
        </w:rPr>
        <w:t>Doğrudan temas, kişiler arasında aracısız mikroorganizma aktarımı bağlamını anlatır. Dolaylı temas ise kontamine araç, yüzey veya eller gibi bir ara bağlantı içerir. Bulaş yolları bir bakım olayında birlikte bulunabilir. Eldivenli elin kapı koluna dokunması yeni bir bağlantı oluşturabilir. Bu yüzden değerlendirme yalnız hasta üzerinde yapılan işlemi değil, işlem öncesindeki hazırlığı ve sonraki ekipman hareketini de kapsar. Solunum yoluyla yayılım yalnız kişiler arasındaki mesafeyle açıklanamaz. Etken, havalandırma, yakınlık, süre ve bakım işlemi birlikte önem taşır. Bulaş yoluna dayalı ek önlemler klinik şüphe ve kurum protokolüne göre düzenlenir. Standart önlemler bunların yerine geçmez; temelini oluşturur. Bu haftada öğrenciden hastalığa özgü izolasyon reçetesi beklenmez, potansiyel bağlantıyı fark ederek yetkili ekibe zamanında bildirmesi beklenir. [R1] [R3] [R9]</w:t>
      </w:r>
    </w:p>
    <w:p>
      <w:pPr>
        <w:pStyle w:val="Heading3"/>
      </w:pPr>
      <w:r>
        <w:t>Kolonizasyon ile enfeksiyon ayrımı</w:t>
      </w:r>
    </w:p>
    <w:p>
      <w:r>
        <w:rPr>
          <w:b w:val="0"/>
        </w:rPr>
        <w:t>Kolonizasyon, mikroorganizmanın vücutta bulunup çoğalabilmesiyle ilişkilidir; her kolonizasyon klinik enfeksiyon değildir. Enfeksiyonda etken ile konak yanıtı ve hastalık tablosu birlikte değerlendirilir. Klinik görünüm her bireyde aynı olmayabilir. Kolonize bir kişi bazı bağlamlarda bulaş kaynağı olabilir. Bu ayrım ne standart önlemleri kaldırmak ne de bakım öğrencisine bağımsız tedavi kararı vermek için kullanılmalıdır; yorum yetkili klinik ekibindir. Kateteri olan kişide idrarda bakteri saptanması semptomatik üriner enfeksiyonla eş anlamlı değildir. Asemptomatik bakteriüri ile enfeksiyonun ayrımı gereksiz antibiyotik kullanımını önlemek için önemlidir. Ancak 'belirti yok' kararı da eksik gözlemle verilmemelidir. Yeni yakınmalar, işlev değişiklikleri ve örnek zamanı bildirilir. Kültür istemi, antibiyotik gerekliliği ve kateterin yönetimi yetkili sağlık profesyonelinin klinik değerlendirmesi kapsamındadır; öğrenci bunları kendiliğinden başlatmaz. [R2] [R5]</w:t>
      </w:r>
    </w:p>
    <w:p>
      <w:pPr>
        <w:pStyle w:val="Heading3"/>
      </w:pPr>
      <w:r>
        <w:t>Doğuştan ve edinilmiş savunma</w:t>
      </w:r>
    </w:p>
    <w:p>
      <w:r>
        <w:rPr>
          <w:b w:val="0"/>
        </w:rPr>
        <w:t>Doğuştan savunma bariyerleri ve erken yanıt mekanizmalarını; edinilmiş savunma belirli etkenlere yönelik yanıt ve belleği içerir. Bunlar ayrı çalışan iki sistem değildir, birbirini tamamlar. Yaşlanma savunma işlevlerini etkileyebilir; fakat her yaşlı bireyde aynı değişiklik görülmez. Enfeksiyon riskini yalnız takvim yaşıyla açıklamak yetersizdir. İşlev, hastalık yükü, beslenme durumu ve maruziyet bağlamı birlikte ele alınmalıdır. Kırılganlık, bakım gereksinimini anlamaya yardım eden çok boyutlu bir çerçevedir. Tek başına yaş veya hastalık sayısıyla özdeşleştirilmez. Hareket, beslenme, duyusal işlev, biliş ve sosyal destek kişinin riskle baş etmesini etkileyebilir. Kişi merkezli değerlendirme güçlü yönleri de görünür kılar. Enfeksiyon önlemi tasarlarken yapılabilen işleri korumak, güvenliği sağlamak kadar önemlidir; tüm yaşlıları pasif veya aynı ölçüde savunmasız kabul etmek doğru değildir. [R1] [R4] [R8]</w:t>
      </w:r>
    </w:p>
    <w:p>
      <w:pPr>
        <w:pStyle w:val="Heading3"/>
      </w:pPr>
      <w:r>
        <w:t>Deri ve mukoza bariyerleri</w:t>
      </w:r>
    </w:p>
    <w:p>
      <w:r>
        <w:rPr>
          <w:b w:val="0"/>
        </w:rPr>
        <w:t>Deri, mukoza ve koruyucu mekanizmalar mikroorganizmalara karşı sınır oluşturur. Bariyer bütünlüğünün bozulması giriş kapılarını artırabilir. Ancak her yara enfekte değildir ve her kızarıklık aynı nedenle gelişmez. Yarayı değerlendirirken yer, görünüm ve değişim zamanı ayrı kaydedilir. Görsel bir bulguyu tanı adıyla değiştirmek sonraki değerlendirmeyi yanıltabilir. Bakım öğrencisi gözlemiyle tanı arasındaki sınırı koruyarak kurumun bakım ve bildirim sürecine katılır. İnvaziv cihazlar doğal bariyerleri aşabilir ve bakım sırasında ek bulaş bağlantıları yaratabilir. Cihazın bulunması klinik gerekliliği hakkında tek başına bilgi vermez. Gerekliliğin düzenli değerlendirilmesi ve uygun bakım enfeksiyon önleme sürecinin parçasıdır. Öğrenci cihazı bağımsız çıkarmaz, yerleştirmez veya tedaviyi değiştirmez. Beslenme, hareket ve kişisel bakım desteği de güvenli planın parçasıdır; cihaz riskini yalnız teknik bir sorun gibi ele almak yetersizdir. [R1] [R3]</w:t>
      </w:r>
    </w:p>
    <w:p>
      <w:pPr>
        <w:pStyle w:val="Heading3"/>
      </w:pPr>
      <w:r>
        <w:t>Yeni işlev değişikliği erken uyarıdır</w:t>
      </w:r>
    </w:p>
    <w:p>
      <w:r>
        <w:rPr>
          <w:b w:val="0"/>
        </w:rPr>
        <w:t>Enfeksiyon yaşlı bireyde beklenen görünümden farklı belirtilerle gündeme gelebilir. Yeni bilinç değişikliği, belirgin halsizlik veya günlük işlevin bozulması dikkat gerektirir. Bunlar enfeksiyona özgü değildir; başka nedenlerle de gelişebilir. 'Yaşlı olduğu için böyle' açıklaması yeni değişimi görünmez kılar. Önce alışılmış durumla fark ve başlangıç zamanı belirlenir, ardından klinik değerlendirme gereksinimi yetkili ekibe bildirilir; öğrenci neden hakkında kesin hüküm vermez. Ateş olmaması enfeksiyonu güvenle dışlayan tek ölçüt değildir. Aynı şekilde tek bir yüksek ölçüm de etkeni veya hastalığın kaynağını belirlemez. Gözlem bir zaman çizelgesi içinde anlam kazanır. Solunum güçlüğü, belirgin bilinç değişikliği veya hızla kötüleşme acil yardım gereksinimi açısından değerlendirilmelidir. Öğrenci ölçümün yöntemini ve zamanını iletir; tanıyı tahmin etmek için bildirimi geciktirmez ve kurumun acil yanıt yolunu izler. [R4] [R6]</w:t>
      </w:r>
    </w:p>
    <w:p>
      <w:pPr>
        <w:pStyle w:val="Heading3"/>
      </w:pPr>
      <w:r>
        <w:t>Bazal durum ve zamanlı gözlem</w:t>
      </w:r>
    </w:p>
    <w:p>
      <w:r>
        <w:rPr>
          <w:b w:val="0"/>
        </w:rPr>
        <w:t>Bazal durum, kişinin olaydan önceki alışılmış işlev ve davranış düzeyini anlatır. 'Daha kötü' ifadesi tek başına yeterli değildir. Hangi işlevin ne zaman değiştiği ve bilginin kimden alındığı açıklanmalıdır. Kişinin anlatımı, bakımveren bilgisi ve doğrudan gözlem ayrı kaynaklardır. Farklı kaynaklar birbiriyle uyuşmadığında bu tutarsızlık gizlenmez; kesinleşmemiş bilgi açıkça işaretlenir ve uygun değerlendirme için yetkili kişiye aktarılır. Yapılandırılmış bildirimde durum, ilgili arka plan, gözlenen değişiklik ve yardım gereksinimi birbirine bağlanır. Başlangıç zamanı, son alışılmış durum ve yapılan güvenli işlemler kayda eklenir. 'Enfeksiyon kaptı' gibi doğrulanmamış sonuç yerine somut bulgular kullanılır. Yanıt alınmadığında kurumun üst bildirim yolu izlenir. Gizlilik, bilgiyi ihtiyaç duyan yetkili ekiple paylaşmayı destekler; bakım güvenliğine ilişkin bulgunun hiç iletilmemesi anlamına gelmez. [R3] [R4] [R6]</w:t>
      </w:r>
    </w:p>
    <w:p>
      <w:pPr>
        <w:pStyle w:val="Heading3"/>
      </w:pPr>
      <w:r>
        <w:t>Mikroorganizma sözcüğünün içindeki biyolojik çeşitlilik</w:t>
      </w:r>
    </w:p>
    <w:p>
      <w:r>
        <w:rPr>
          <w:b w:val="0"/>
        </w:rPr>
        <w:t>Mikroorganizma adı bir büyüklük ve gözlem düzeyi bildirir; tek bir canlı türü, tek bir yaşam biçimi veya tek bir tedavi hedefi değildir. Bakterinin hücresel yapısı ile bir virüsün konak hücresine bağımlı çoğalma biçimini aynı çizimde göstermek, neden aynı müdahalenin ikisine eşit etki etmesinin beklenemeyeceğini açıklar. Mantarlar ile parazitler de aynı biyolojik sınıfa indirgenmez. Bu sınıflama, belirtiye bakıp ilaç seçmek için değil, etken hakkında hangi bilgilerin gerekli olduğunu anlamak için kullanılır. [R7]</w:t>
      </w:r>
    </w:p>
    <w:p>
      <w:r>
        <w:rPr>
          <w:b w:val="0"/>
        </w:rPr>
        <w:t>Kurmaca bir ders laboratuvarında üç kapalı kart olsun: birinde etkenin adı, diğerinde öksürük, üçüncüsünde bir laboratuvar yönteminin adı yazsın. Öksürük kartından etken kartına tek yönlü ok çizmek yeterli değildir. Yakınma birçok biyolojik süreçten doğabilir; laboratuvar yöntemi de ancak uygun örnek ve klinik soruyla anlam kazanır. Öğrenen kişi çizimine 'hangi örnek?', 'hangi konak?', 'hangi zaman?' düğümlerini eklediğinde ezberlenen etken listesinden bilimsel akıl yürütmeye geçer. Bu çizim bir tanı algoritması değildir. Sonucun yorumlanması klinik değerlendirme ve laboratuvarın uzmanlık bağlamını gerektirir. Kitabın amacı, bu bağlamı görünür kılacak bir kavram dili kurmaktır.</w:t>
      </w:r>
    </w:p>
    <w:p>
      <w:pPr>
        <w:pStyle w:val="Heading3"/>
      </w:pPr>
      <w:r>
        <w:t>Etkenin özelliği ile konağın durumunu iki eksende düşünmek</w:t>
      </w:r>
    </w:p>
    <w:p>
      <w:r>
        <w:rPr>
          <w:b w:val="0"/>
        </w:rPr>
        <w:t>Patojenite, bir etkenin hastalık oluşturabilme niteliğiyle; virülans, hastalık oluşturma kapasitesinin derecesiyle ilişkilidir. Bunları yalnız 'güçlü mikrop' sözüyle açıklamak eksik kalır. Etkenin dokuya erişebilmesi, bulunduğu yerde sürdürülebilmesi ve konak yanıtıyla karşılaşması birlikte önemlidir. Konak da pasif bir kap değildir: bariyer bütünlüğü, savunma sistemi ve maruziyet koşulları sonucu etkiler. Bu nedenle aynı etken adı bütün insanlarda aynı klinik sonuç beklentisi üretmez. [R2] [R8]</w:t>
      </w:r>
    </w:p>
    <w:p>
      <w:r>
        <w:rPr>
          <w:b w:val="0"/>
        </w:rPr>
        <w:t>Bir karşılaştırma tablosunda satırlar etkeni, sütunlar konak bağlamını temsil edebilir. Yalnız satır değiştirilirse biyolojik çeşitlilik, yalnız sütun değiştirilirse duyarlılık tartışılır. İkisi birlikte değiştiğinde tek nedenli açıklamaların sınırlılığı ortaya çıkar. Kurmaca örnekte A kişinin derisi bütün, B kişinin bakım gerektiren açık yarası vardır. Etken adı aynı olsa da giriş kapısı bilgisi farklıdır. 'B kesin enfekte olur' demek yine doğru değildir; risk artışı sonuç kesinliği değildir. Tablo tanı için kullanılmaz, hangi ek verinin gerekli olduğunu açıklamak için kullanılır. Böylece etkenin özelliklerini öğretmek, kişiyi yalnız hastalık etiketiyle anlatmanın önüne geçer.</w:t>
      </w:r>
    </w:p>
    <w:p>
      <w:pPr>
        <w:pStyle w:val="Heading3"/>
      </w:pPr>
      <w:r>
        <w:t>Mikrobiyota: dengeyi steril olma hedefinden ayırmak</w:t>
      </w:r>
    </w:p>
    <w:p>
      <w:r>
        <w:rPr>
          <w:b w:val="0"/>
        </w:rPr>
        <w:t>Mikrobiyota, belirli bir ortamda yaşayan mikroorganizmaların topluluğunu anlatır. İnsan bedeninin tüm bölgelerini mikroorganizmasızlaştırmayı genel sağlık hedefi olarak koymak doğru değildir. Bölgenin biyolojisi ve işlemin amacı önemlidir. Deriyle bağırsak aynı çevresel koşulları sunmaz; bir bölgedeki yerleşim başka bir bölgeye taşındığında anlam değişebilir. Fırsatçı etken kavramı, bu yer ve konak bağlamını birlikte düşünmeyi sağlar. [R1] [R7]</w:t>
      </w:r>
    </w:p>
    <w:p>
      <w:r>
        <w:rPr>
          <w:b w:val="0"/>
        </w:rPr>
        <w:t>Özgün bir kavram alıştırmasında iki harita kullanılır. Birinci harita mikroorganizmanın bulunduğu yeri, ikincisi bu yerin doğal bariyerlerle ilişkisini gösterir. Öğrenci 'bu isim zararlıdır' cümlesini, 'bu bağlamda risk hangi ilişkiyle doğabilir?' sorusuna dönüştürür. Bir kültür raporunda isim görmek, haritaların ikisini de tamamlamaz. Numunenin yeri ve klinik amaç bilinmiyorsa yerleşim hakkında fazla kesin konuşulamaz. Bu ayrım, hijyeni gereksiz görmek anlamına gelmez. Hijyen süreci, zararlı aktarım bağlantılarını azaltmak ve bakımın güvenli koşullarını korumak için sürdürülür. Mikrobiyotayı olumlu bir kavram olarak anlatmak ile bütün mikroorganizma karşılaşmalarını önemsiz saymak birbirinden farklıdır. Her ikisini aynı anda kavramak üniversite düzeyinde bir tartışma becerisidir.</w:t>
      </w:r>
    </w:p>
    <w:p>
      <w:pPr>
        <w:pStyle w:val="Heading3"/>
      </w:pPr>
      <w:r>
        <w:t>Kontaminasyon, kolonizasyon ve enfeksiyonu zamansal bir düzlemde okumak</w:t>
      </w:r>
    </w:p>
    <w:p>
      <w:r>
        <w:rPr>
          <w:b w:val="0"/>
        </w:rPr>
        <w:t>Kontaminasyon, bir nesneye veya örneğe istenmeyen mikroorganizmaların taşınması bağlamında kullanılır. Kolonizasyon, belirli yerde yerleşme ve çoğalmayı anlatabilir. Enfeksiyon kavramı ise etkenin konakla biyolojik ilişkisinin değerlendirilmesini gerektirir; her enfeksiyon aynı belirti düzeyinde görünmez. Semptomatik hastalık, bu sürecin belirli bir klinik görünümüdür. Bu kavramları tek bir kelimenin eş anlamlıları gibi kullanmak numune, beden ve hastalık düzeylerini karıştırır. [R2] [R5]</w:t>
      </w:r>
    </w:p>
    <w:p>
      <w:r>
        <w:rPr>
          <w:b w:val="0"/>
        </w:rPr>
        <w:t>Zaman çizelgesinde 'karşılaşma', 'örnekte saptama', 'yeni yakınma' ve 'yetkili klinik değerlendirme' ayrı noktalar olarak gösterilmelidir. Her çizelge bütün noktalardan geçmez; ilk karşılaşmanın saati çoğu zaman bilinmez. Bilinmeyen noktayı tahmini saatle doldurmak görünüşte düzgün fakat bilimsel olarak zayıf bir kayıt üretir. Kurmaca bir olguda örnek pozitifliği yakınmadan sonra bulunmuş olabilir; sonuç raporunun saati hastalığın başlangıcı değildir. Buna karşılık pozitifliği 'sadece kolonizasyon' diye adlandırmak da klinik veri olmadan kesinleşmez. İyi kavram kullanımı, kararın hangi aşamada kime ait olduğunu açık tutar. Öğrenci veriyi doğru aktarır, klinik belirsizliği gizlemez ve tedavi kararını kendi kavram çizelgesinden çıkarmaz.</w:t>
      </w:r>
    </w:p>
    <w:p>
      <w:pPr>
        <w:pStyle w:val="Heading3"/>
      </w:pPr>
      <w:r>
        <w:t>Rezervuar, kaynak ve taşıyıcı nesnenin neden farklı sorular olduğu</w:t>
      </w:r>
    </w:p>
    <w:p>
      <w:r>
        <w:rPr>
          <w:b w:val="0"/>
        </w:rPr>
        <w:t>Rezervuar etkenin doğal yaşam ilişkisini; belirli olayın kaynağı ise bulaşın nereden gerçekleşmiş olabileceğini tartışmaya açar. Bir ortak cihazın yüzeyinde kontaminasyon bulunması o cihazın mikroorganizmanın doğal rezervuarı olduğunu göstermez. Cihaz bir aktarım halkası olabilir. Bütün nesneleri 'kaynak' sözcüğüyle aynılaştırmak, önlemin hangi sorunu çözmesi gerektiğini belirsiz bırakır. [R1] [R9]</w:t>
      </w:r>
    </w:p>
    <w:p>
      <w:r>
        <w:rPr>
          <w:b w:val="0"/>
        </w:rPr>
        <w:t>Kurmaca bir bakım odasında komodin, ölçüm cihazı ve bakımverenin eli arasında oklar çizilsin. Ok, gerçekleşmiş bulaşın laboratuvar kanıtı değildir; olası bir temas ilişkisini temsil eder. Çizim üzerinde iki soru farklı renkle yazılır: 'Etken nerede yaşamını sürdürebilir?' ve 'Bir sonraki kişiye hangi yoldan taşınabilir?' Ortak cihazı yeniden işleme, ikinci soruya yönelik süreç müdahalesidir. Kişilerin klinik değerlendirilmesi ve olayın kaynağının araştırılması başka görevlerdir. Aynı nesne farklı olaylarda farklı rol üstlenebilir; etiket bir kez yazıldı diye bütün durumlara taşınmaz. Haritanın güçlü yanı, kesin bir fail ilan etmeden somut bir riskli geçişi göstermesidir. Bu, bakım güvenliğiyle bilimsel ihtiyatın birlikte korunabildiği bir değerlendirme biçimidir.</w:t>
      </w:r>
    </w:p>
    <w:p>
      <w:pPr>
        <w:pStyle w:val="Heading3"/>
      </w:pPr>
      <w:r>
        <w:t>Çıkış ve giriş kapısını birbirinden ayırmak</w:t>
      </w:r>
    </w:p>
    <w:p>
      <w:r>
        <w:rPr>
          <w:b w:val="0"/>
        </w:rPr>
        <w:t>Çıkış kapısı etkenin bulunduğu konaktan veya kaynaktan çevreye ulaşma bağlantısını, giriş kapısı ise yeni konağa erişme bağlantısını anlatır. İkisi aynı anatomik bölge olmak zorunda değildir. Solunum salgısıyla çevreye çıkan bir etkenin başka kişinin mukozasıyla ilişkisi düşünülürken, kanla ilişkili bir maruziyette bariyer bütünlüğü ayrıca önem kazanır. Kavram şemasının iki ucunu tek 'temas' kutusunda toplamak bu ayrıntıyı kaybettirir. [R1] [R2]</w:t>
      </w:r>
    </w:p>
    <w:p>
      <w:r>
        <w:rPr>
          <w:b w:val="0"/>
        </w:rPr>
        <w:t>Bir bakım akışını değerlendirirken eldiven, atık kabı veya ortam temizliği farklı bağlantılara etki edebilir. Koruyucu ekipmanın bulunması zincirin bütün halkalarının güvenli olduğunu göstermez; temiz ekipmana kontamine elle ulaşma yeni bir yol açabilir. Kurmaca gözlemci her ok için 'hangi olay bu bağlantıyı mümkün kılıyor?' sorusunu yanıtlar. Kanıt bulunmayan oku kesikli çizgiyle gösterir. Ardından 'hangi süreç bu oku azaltmayı amaçlıyor?' sorusunu ekler. Böylece önlem adlarını listelemek yerine önlemin biyolojik ve işlevsel gerekçesini anlatır. Bu etkinlik giriş kapısını tıbbi işlemle kapatma yönergesi değildir; bakım çevresindeki temas akışının açıklanmasıdır. Gerçek maruziyet veya kötüleşmede çizim yaparak vakit geçirmek yerine yetkili değerlendirme ve kurum bildirim yolu öncelik taşır.</w:t>
      </w:r>
    </w:p>
    <w:p>
      <w:pPr>
        <w:pStyle w:val="Heading3"/>
      </w:pPr>
      <w:r>
        <w:t>Temas ağları: olay tek kişiden daha geniştir</w:t>
      </w:r>
    </w:p>
    <w:p>
      <w:r>
        <w:rPr>
          <w:b w:val="0"/>
        </w:rPr>
        <w:t>Doğrudan temasın yanında ortak cihaz, telefon, çalışma yüzeyi ve bakım malzemesi gibi ara bağlantılar bulunabilir. Riskli geçiş yalnız hasta ile çalışan arasında gerçekleşmez; temiz malzeme akışına geri dönüş de önemlidir. Elin veya nesnenin görünür temizliği, bütün mikroorganizma aktarım olasılıkları için güvenilir gösterge değildir. Standart önlemler bu görünmez bağlantıları dikkate alan süreçlerdir. [R3] [R9]</w:t>
      </w:r>
    </w:p>
    <w:p>
      <w:r>
        <w:rPr>
          <w:b w:val="0"/>
        </w:rPr>
        <w:t>Bir ağ çiziminde tek çalışan merkezde bulunduğunda çok sayıda kişiye uzanan bağlantılar görülebilir. Bu çizim çalışanı suçlamak için kullanılmaz. Malzemenin yerleşimi, ekipmanın yetersizliği ve temiz-kirli akışın tasarımı aynı ağın parçasıdır. Kurmaca örnekte manşon birinci kişiden ikinci kişiye taşınırken işlem tamamlanmadıysa, çözüm yalnız 'daha dikkatli ol' değildir. Hangi aşamada işleme alınacağını ve hazır durum bilgisinin nasıl görüleceğini açıklamak daha uygulanabilir bir süreç önerisidir. Aynı ağda gereksiz bir hareketi kaldırmak hem iş yükünü hem aktarım fırsatını etkileyebilir. Öğrenci önerisinin hedef halkasını belirtir ve değişikliğin yararını ölçmek için gözlenebilir bir süreç göstergesi seçer. Gerçek enfeksiyon sonucu oluştuğunu kanıtsız biçimde ilan etmez.</w:t>
      </w:r>
    </w:p>
    <w:p>
      <w:pPr>
        <w:pStyle w:val="Heading3"/>
      </w:pPr>
      <w:r>
        <w:t>Solunum yayılımında mesafe dışındaki değişkenler</w:t>
      </w:r>
    </w:p>
    <w:p>
      <w:r>
        <w:rPr>
          <w:b w:val="0"/>
        </w:rPr>
        <w:t>Solunumla ilişkili yayılımı tek bir mesafe kuralı veya tek parçacık büyüklüğüyle bütün etkenlere genellemek yeterli değildir. Etkenin özellikleri, kaynak kişinin durumu, ortak hava, havalandırma, bulunma süresi ve yapılan bakım işlemi değerlendirme bağlamını oluşturur. Bulaş yoluna yönelik önlemler, standart önlemlere ek bir katman olarak düzenlenir; kurumun enfeksiyon kontrol değerlendirmesi önem taşır. [R9] [R10]</w:t>
      </w:r>
    </w:p>
    <w:p>
      <w:r>
        <w:rPr>
          <w:b w:val="0"/>
        </w:rPr>
        <w:t>Kurmaca iki sınıfta aynı sayıda kişi bulunsun. Birinci sınıf kısa süreli karşılaşma, ikinci sınıf uzun süre ortak ortam kullanımı örneğidir. Yalnız kişi sayısını eşitlemek maruziyet bağlamını eşitlemez. Açık bir pencere de tek başına bütün riskleri sıfırladığının kanıtı değildir. Öğrenen kişi fiziksel çevreyi, zaman bilgisini ve etken şüphesini ayrı sütunlarda yazar; bilmediğini belirtir. Bu yaklaşım hastalık adı duymadan her kişiyi aynı şekilde izole etme gerekçesi üretmez. Uygun önlem, kaynak kontrolü, ortam düzenlemesi ve koruyucu ekipmanın görevle eşleştirilmesi gibi farklı süreçlerin birlikte değerlendirilmesini gerektirir. Bu ünitede oda mühendisliği ölçüleri veya solunum koruyucu uygulama talimatı verilmez. Amaç, tek bir göstergenin güvenli ortam iddiasını taşımaya yetmediğini açıklamaktır.</w:t>
      </w:r>
    </w:p>
    <w:p>
      <w:pPr>
        <w:pStyle w:val="Heading3"/>
      </w:pPr>
      <w:r>
        <w:t>Doğuştan yanıt ile bağışıklık belleği arasındaki iş bölümü</w:t>
      </w:r>
    </w:p>
    <w:p>
      <w:r>
        <w:rPr>
          <w:b w:val="0"/>
        </w:rPr>
        <w:t>Bağışıklık sistemi tanıma, yanıt oluşturma ve düzenleme süreçlerinden oluşur. Doğuştan yanıt daha genel savunma özellikleriyle ilişkilidir; edinilmiş yanıt belirli hedefleri tanıma ve bellek oluşturma kapasitesini içerir. Birbirini dışlayan iki ayrı koruma kutusu gibi düşünülmemelidir. Bariyerin aşılması, savunmanın hiç olmadığı anlamına gelmez; yanıtın başlaması da her durumda yeterli koruma sağlayacağına ilişkin garanti değildir. [R8]</w:t>
      </w:r>
    </w:p>
    <w:p>
      <w:r>
        <w:rPr>
          <w:b w:val="0"/>
        </w:rPr>
        <w:t>Bir eğitim şemasında üç soruyu ayırmak yararlıdır: 'Ne ile karşılaşıldı?', 'Hangi yanıt oluştu?', 'Günlük işlevde ne değişti?' Bu sorular farklı düzeylerde kanıt gerektirir. Kurmaca birey kendini iyi hissettiğinde bağışıklık belleğinin tüm ayrıntıları bilinmez; bir laboratuvar bulgusu da bütün beden işlevini temsil etmez. Bellek kavramını bilgisayar dosyası gibi değişmez bir kayıt olarak anlatmak basitleştirmedir. Yanıtın hedefe ve kişiye göre değişebileceği korunmalıdır. Bağışıklık baskılanması bulunan bir kişinin riskini anlamak için kayıtlı klinik bağlam önemlidir; bakım öğrencisi yalnız yaş görünümünden bu sonuca ulaşmaz. Aşı veya ilaç kararını bağımsız belirlemeden, korunma planını anlayıp iletişime katkıda bulunabilir.</w:t>
      </w:r>
    </w:p>
    <w:p>
      <w:pPr>
        <w:pStyle w:val="Heading3"/>
      </w:pPr>
      <w:r>
        <w:t>İnflamasyon ve enfeksiyon: aynı görüntü, farklı açıklama</w:t>
      </w:r>
    </w:p>
    <w:p>
      <w:r>
        <w:rPr>
          <w:b w:val="0"/>
        </w:rPr>
        <w:t>İnflamasyon doku hasarına karşı gelişen yanıt süreçlerini kapsar. Mikrobiyal etken bu sürece katılabilir; fakat hasarın her nedeni mikroorganizma değildir. Kızarıklık, ısı, şişlik veya ağrı gibi gözlemler tek başına etkeni belirlemez. Dolayısıyla gözlenen yanıt ile yanıtın nedenini ayrı anlatmak gerekir. Enfeksiyon zinciri yalnız kızarık bölgeden tamamlanamaz. [R2] [R8]</w:t>
      </w:r>
    </w:p>
    <w:p>
      <w:r>
        <w:rPr>
          <w:b w:val="0"/>
        </w:rPr>
        <w:t>Özgün karşılaştırmada iki kurgusal kişinin aynı bölgede kızarıklığı bulunur. Birinde önceden bilinen sürtünme öyküsü vardır, diğerinde başlangıç bilgisi belirsizdir. İlk örnekte bile yalnız öyküden bütün diğer nedenleri dışlamak doğru olmaz; ikinci örnekte ise belirsizlik tanı etiketiyle kapatılamaz. İyi kayıt, yer ve zaman yanında kişinin bildirdiği yakınmayı, değişimin seyriyle birlikte anlatır. İki kaydın farkı, daha çok tıbbi kelime kullanılması değildir; hangi verinin gerçekten bilindiğinin açıklanmasıdır. Öğrenci fotoğrafın görünür ayrıntı sağlayabileceğini, fakat görüntünün tek başına doku biyolojisi ve klinik tanıyı göstermediğini kavrar. Mahremiyeti ihlal eden görüntü paylaşımı bilimsel öğrenme yöntemi değildir. Bu ayrım, klinik gözlemi küçültmez; gözlemin değerini abartılı sonuçtan korur.</w:t>
      </w:r>
    </w:p>
    <w:p>
      <w:pPr>
        <w:pStyle w:val="Heading3"/>
      </w:pPr>
      <w:r>
        <w:t>Kümelenme: hipotez ile doğrulanmış neden arasındaki mesafe</w:t>
      </w:r>
    </w:p>
    <w:p>
      <w:r>
        <w:rPr>
          <w:b w:val="0"/>
        </w:rPr>
        <w:t>Benzer yakınmaların belirli yerde ve zamanda bir araya gelmesi, ortak kaynak veya aktarım bağlantısı araştırılması için sinyal olabilir. Kümelenme tek başına belirli bir mikroorganizmayı ya da kişiyi neden olarak kanıtlamaz. İzlemde kimlerin sayıldığı, başlangıç zamanı ve önceki kayıt düzeni önemlidir. Bu nedenle bildirim tarihinden çizilmiş bir tabloyla yakınma başlangıcından çizilmiş bir tablo farklı görünebilir. [R3] [R10]</w:t>
      </w:r>
    </w:p>
    <w:p>
      <w:r>
        <w:rPr>
          <w:b w:val="0"/>
        </w:rPr>
        <w:t>Kurmaca bir birimde üç yeni öksürük bildirimi aynı gün kayda girsin. Öğrenci önce 'üç kişi aynı anda hastalandı' sonucunu değil, gerçek başlangıç zamanlarının bilinip bilinmediğini sorar. Ortak oda kullanımı, ortak etkinlik ve ekipman bağlantısı araştırma sorularıdır; cevapları otomatik olarak var sayılmaz. Bir sinyali yetkili ekibe bildirmek için bütün laboratuvar sonuçlarının çıkmasını beklemek gerekmez. Ancak erken bildirim, kesin salgın ilanı biçiminde yapılmamalıdır. Kayıt, gözlem ile olası açıklamayı ayırarak hazırlanır. Böylece hem kontrol fırsatı korunur hem belirsiz veri üzerinden damgalama ve yanlış suçlama önlenir. Gerçek bakım ortamında bu inceleme kurumun enfeksiyon kontrol sorumluluğundadır; ders alıştırması bu yetkinin yerine geçmez.</w:t>
      </w:r>
    </w:p>
    <w:p>
      <w:pPr>
        <w:pStyle w:val="Heading3"/>
      </w:pPr>
      <w:r>
        <w:t>Korunma hedefini süreç göstergesiyle eşleştirmek</w:t>
      </w:r>
    </w:p>
    <w:p>
      <w:r>
        <w:rPr>
          <w:b w:val="0"/>
        </w:rPr>
        <w:t>Enfeksiyon önleme, yalnız tek tek kişilerin iyi niyetine dayanmaz. Sürecin erişilebilir malzeme, anlaşılır görev paylaşımı ve doğru zamanda uygulanma koşulları da değerlendirilir. El hijyeni, ekipman işleme ve görevle uyumlu koruyucu donanım farklı risk bağlantılarını hedefler. Bir önlemin kayda geçirilmesi, o önlemin uygun anda ve bütün gerekli geçişlerde yapıldığının kanıtı değildir. [R3] [R10]</w:t>
      </w:r>
    </w:p>
    <w:p>
      <w:r>
        <w:rPr>
          <w:b w:val="0"/>
        </w:rPr>
        <w:t>Kurmaca gözlemde 'cihaz temizlendi' kutusu işaretlenmiş, ancak cihazın temizlenme zamanı ikinci kişide kullanımdan sonradır. Kayıt doğru fiili içeriyor gibi görünse de önlemin amacı açısından zaman sırası yanlıştır. Öğrenci iki ayrı ölçüt önerir: işlemin gerçekleşmesi ve kullanımdan önce gerçekleşmesi. Bu ayrım kalite değerlendirmesini kelime sayımından süreç analizine taşır. Buna karşılık bir haftada enfeksiyon görülmemesi bütün akışın güvenli olduğunun kesin kanıtı değildir; sonuç, maruziyet ve kişi sayısından etkilenebilir. İyi değerlendirme, süreç verisi ile klinik sonucu birlikte düşünür ve eksik izlem konusunda açık kalır. Öneriler yetkili ekibin işleyişi içinde ele alınır; ders kitabındaki bir çizim klinik kurum protokolünü değiştirme yetkisi oluşturmaz.</w:t>
      </w:r>
    </w:p>
    <w:p>
      <w:pPr>
        <w:pStyle w:val="Heading3"/>
      </w:pPr>
      <w:r>
        <w:t>İnkübasyon dönemi ile bulaştırıcılık aynı zaman sorusu değildir</w:t>
      </w:r>
    </w:p>
    <w:p>
      <w:r>
        <w:rPr>
          <w:b w:val="0"/>
        </w:rPr>
        <w:t>İnkübasyon dönemi, etkenle karşılaşma ve enfeksiyon bağlamıyla belirtilerin başlaması arasındaki zamanın incelenmesi için kullanılan bir kavramdır. Belirti başlamasıyla etkenin başka kişiye aktarılabileceği dönemi aynı değişmez zaman aralığı olarak görmek doğru değildir. Her etken ve konakta aynı seyir beklenmez; genel aşama modeli bütün hastalıkların tek takvimini vermez. [R1]</w:t>
      </w:r>
    </w:p>
    <w:p>
      <w:r>
        <w:rPr>
          <w:b w:val="0"/>
        </w:rPr>
        <w:t>Kurmaca çizelgede yakınma başlangıcı biliniyor, ilk karşılaşma zamanı ise bilinmiyor olsun. Öğrenci başlangıçtan geriye doğru ezber süre çıkararak kesin bulaş gününü yazmaz. Olası karşılaşmalar, kayıt kaynağı ve zaman belirsizliği ayrı tutulur. Bir kişinin o anda yakınma göstermemesi de bütün aktarım olasılıklarının sıfır olduğunu tek başına kanıtlamaz. Buna karşılık belirsiz zaman bilgisinden herkesi kesin bulaştırıcı ilan etmek de aşırı yorumdur. Bu ayrım standart korunmanın niçin tanı veya görünür belirtiyle sınırlanmadığını anlamaya yardım eder. Gerçek temaslı değerlendirmesi ve önlem süresi yetkili klinik ve enfeksiyon kontrol ekibinin güncel kaynakla yürüttüğü alandır. Kitabın kavram şeması izolasyon günü belirlemek için kullanılmaz.</w:t>
      </w:r>
    </w:p>
    <w:p>
      <w:pPr>
        <w:pStyle w:val="Heading3"/>
      </w:pPr>
      <w:r>
        <w:t>Kurmaca vaka: aynı bulgu, farklı bilgi eksikleri</w:t>
      </w:r>
    </w:p>
    <w:p>
      <w:r>
        <w:rPr>
          <w:b w:val="0"/>
        </w:rPr>
        <w:t>İki ayrı bakım kaydında kültür pozitifliği yer alıyor. A kaydında örnek yeri ve yakınma zamanı yazılmamış. B kaydında aynı sonuç yanında bugün başlayan belirgin işlev değişikliği belirtilmiş. Bir öğrenci her iki kişiye aynı enfeksiyon adının yazılmasını öneriyor. Veri, süreç ve klinik karar düzeylerini ayırarak öneriyi değerlendirin.</w:t>
      </w:r>
    </w:p>
    <w:p>
      <w:r>
        <w:rPr>
          <w:b/>
        </w:rPr>
        <w:t>Gerekçeli çözüm:</w:t>
      </w:r>
      <w:r>
        <w:rPr>
          <w:b w:val="0"/>
        </w:rPr>
        <w:t xml:space="preserve"> Kültür pozitifliği her iki kayıtta laboratuvar verisidir; aynı hastalık ve aynı klinik gereklilik sonucu değildir. A kaydında örnek bağlamı ve gözlemin eksikliği açık tutulur. B kaydındaki yeni işlev değişikliği gecikmeden yetkili klinik değerlendirmeye iletilir; pozitifliğin nedeni kesinleştirdiği varsayılmaz. Etken-konak ilişkisinde örnek yeri, yeni bulgular ve zaman birlikte önemlidir. Standart önlemler her iki bakım sürecinde görev riskine göre sürer. Öğrenci tanı veya tedavi seçmek yerine bilinen veriyi, eksik alanı ve değerlendirme gereksinimini açıkça kaydeder. [R2] [R3] [R5] [R6]</w:t>
      </w:r>
    </w:p>
    <w:p>
      <w:pPr>
        <w:pStyle w:val="Heading3"/>
      </w:pPr>
      <w:r>
        <w:t>Kurmaca vaka: telefonun zincirdeki yeri</w:t>
      </w:r>
    </w:p>
    <w:p>
      <w:r>
        <w:rPr>
          <w:b w:val="0"/>
        </w:rPr>
        <w:t>Bakım malzemesine temas eden eldivenli çalışan telefon ekranını kullanıyor; telefonu temiz malzeme bölmesine koyuyor. Daha sonra başka çalışan telefona ve hazır manşona dokunuyor. Henüz hiçbir klinik enfeksiyon verisi yok. Kaynak, taşıyıcı nesne, temas bağlantısı ve sonuç kanıtını ayırın.</w:t>
      </w:r>
    </w:p>
    <w:p>
      <w:r>
        <w:rPr>
          <w:b/>
        </w:rPr>
        <w:t>Gerekçeli çözüm:</w:t>
      </w:r>
      <w:r>
        <w:rPr>
          <w:b w:val="0"/>
        </w:rPr>
        <w:t xml:space="preserve"> Telefon ve manşon, olası dolaylı temas ağının nesneleridir; doğal rezervuar veya enfeksiyonun kesin kaynağı olarak ilan edilemez. Eldiven aktarım zincirini kendi başına ortadan kaldırmaz. Temiz-kirli geçişin düzenlenmesi, uygun el hijyeni ve ortak ekipmanın işleme süreci yetkili kurum planıyla ele alınır. Süreç sapmasının gözlenmesi önlem gereksinimi doğurabilir; bir kişide enfeksiyon geliştiğini kanıtlamaz. Aynı şemada risk ve doğrulanmış sonuç farklı işaretlerle gösterilir. Çalışanı suçlamak yerine nesnelerin hareketi, erişim düzeni ve görev geçişleri üzerinden uygulanabilir düzeltme aranır. [R1] [R3] [R9]</w:t>
      </w:r>
    </w:p>
    <w:p>
      <w:pPr>
        <w:pStyle w:val="Heading3"/>
      </w:pPr>
      <w:r>
        <w:t>U067-Q01</w:t>
      </w:r>
    </w:p>
    <w:p>
      <w:r>
        <w:rPr>
          <w:b w:val="0"/>
        </w:rPr>
        <w:t>Yeni başvuruda enfeksiyon tanısı bilinmeyen kişi için hangi yaklaşım uygundur?</w:t>
      </w:r>
    </w:p>
    <w:p>
      <w:r>
        <w:rPr>
          <w:b w:val="0"/>
        </w:rPr>
        <w:t>A) Bakımın riskine uygun standart önlemleri uygulamak</w:t>
      </w:r>
    </w:p>
    <w:p>
      <w:r>
        <w:rPr>
          <w:b w:val="0"/>
        </w:rPr>
        <w:t>B) Tanı gelene kadar el hijyenini ertelemek</w:t>
      </w:r>
    </w:p>
    <w:p>
      <w:r>
        <w:rPr>
          <w:b w:val="0"/>
        </w:rPr>
        <w:t>C) Yalnız görünür kan varsa koruyucu süreç kullanmak</w:t>
      </w:r>
    </w:p>
    <w:p>
      <w:r>
        <w:rPr>
          <w:b w:val="0"/>
        </w:rPr>
        <w:t>D) Her kişiye aynı ek izolasyonu bağımsız başlatmak</w:t>
      </w:r>
    </w:p>
    <w:p>
      <w:r>
        <w:rPr>
          <w:b/>
        </w:rPr>
        <w:t>Yanıt:</w:t>
      </w:r>
      <w:r>
        <w:rPr>
          <w:b w:val="0"/>
        </w:rPr>
        <w:t xml:space="preserve"> A. Standart önlemler enfeksiyon tanısının bilindiği kişilerle sınırlı değildir; bakım etkileşiminin riskine göre uygulanır. Tanı beklemek aktarım fırsatı oluşturur. Görünür kan bulunmaması diğer sıvı, yüzey ve ekipman bağlantılarını ortadan kaldırmaz. Ek önlemler ise her kişiye aynı biçimde rastgele uygulanmaz; şüphe, klinik değerlendirme ve kurum protokolüyle düzenlenir. Doğru yaklaşım, temel önlemi sürdürürken yeni bulguyu zamanında bildirmektir. [R3]</w:t>
      </w:r>
    </w:p>
    <w:p>
      <w:r>
        <w:rPr>
          <w:b/>
        </w:rPr>
        <w:t>İpucu:</w:t>
      </w:r>
      <w:r>
        <w:rPr>
          <w:b w:val="0"/>
        </w:rPr>
        <w:t xml:space="preserve"> Etken adı, klinik bağlam ve süreç güvenliğinin farklı bilgi düzeyleri olduğunu düşünün.</w:t>
      </w:r>
    </w:p>
    <w:p>
      <w:pPr>
        <w:pStyle w:val="Heading3"/>
      </w:pPr>
      <w:r>
        <w:t>U067-Q02</w:t>
      </w:r>
    </w:p>
    <w:p>
      <w:r>
        <w:rPr>
          <w:b w:val="0"/>
        </w:rPr>
        <w:t>Kateteri bulunan, alışılmış durumunu koruyan kişide pozitif idrar kültürü hangi sonucu tek başına desteklemez?</w:t>
      </w:r>
    </w:p>
    <w:p>
      <w:r>
        <w:rPr>
          <w:b w:val="0"/>
        </w:rPr>
        <w:t>A) Örnekte mikroorganizma saptandığını</w:t>
      </w:r>
    </w:p>
    <w:p>
      <w:r>
        <w:rPr>
          <w:b w:val="0"/>
        </w:rPr>
        <w:t>B) Mutlaka semptomatik enfeksiyon ve antibiyotik gerektiğini</w:t>
      </w:r>
    </w:p>
    <w:p>
      <w:r>
        <w:rPr>
          <w:b w:val="0"/>
        </w:rPr>
        <w:t>C) Sonucun klinik bağlamla değerlendirilmesi gerektiğini</w:t>
      </w:r>
    </w:p>
    <w:p>
      <w:r>
        <w:rPr>
          <w:b w:val="0"/>
        </w:rPr>
        <w:t>D) Kateterin kolonizasyonla ilişkili olabildiğini</w:t>
      </w:r>
    </w:p>
    <w:p>
      <w:r>
        <w:rPr>
          <w:b/>
        </w:rPr>
        <w:t>Yanıt:</w:t>
      </w:r>
      <w:r>
        <w:rPr>
          <w:b w:val="0"/>
        </w:rPr>
        <w:t xml:space="preserve"> B. Pozitif kültür örnekte mikroorganizma bulunduğunu gösterir; semptomatik enfeksiyonu ve antibiyotik gerekliliğini tek başına belirlemez. Kateterle ilişkili kolonizasyon ve asemptomatik bakteriüri olasılığı klinik değerlendirmede dikkate alınır. Bu eğitim sorusu bireysel tedavi kararı yerine veri yorum sınırını ölçer. Öğrenci mevcut belirtileri ve değişimleri bildirir, ilaç başlatmaz. Gereksiz antibiyotik kullanımından kaçınma, yeni kötüleşmeye duyarsız kalma anlamına gelmez. [R5]</w:t>
      </w:r>
    </w:p>
    <w:p>
      <w:r>
        <w:rPr>
          <w:b/>
        </w:rPr>
        <w:t>İpucu:</w:t>
      </w:r>
      <w:r>
        <w:rPr>
          <w:b w:val="0"/>
        </w:rPr>
        <w:t xml:space="preserve"> Etken adı, klinik bağlam ve süreç güvenliğinin farklı bilgi düzeyleri olduğunu düşünün.</w:t>
      </w:r>
    </w:p>
    <w:p>
      <w:pPr>
        <w:pStyle w:val="Heading3"/>
      </w:pPr>
      <w:r>
        <w:t>U067-Q03</w:t>
      </w:r>
    </w:p>
    <w:p>
      <w:r>
        <w:rPr>
          <w:b w:val="0"/>
        </w:rPr>
        <w:t>Ateşi olmayan kişide yeni bilinç değişikliği ve belirgin işlev kaybı gözleniyor. En güvenli karar hangisidir?</w:t>
      </w:r>
    </w:p>
    <w:p>
      <w:r>
        <w:rPr>
          <w:b w:val="0"/>
        </w:rPr>
        <w:t>A) Yaşa bağlayıp sonraki vardiyayı beklemek</w:t>
      </w:r>
    </w:p>
    <w:p>
      <w:r>
        <w:rPr>
          <w:b w:val="0"/>
        </w:rPr>
        <w:t>B) Enfeksiyon olmadığına karar vermek</w:t>
      </w:r>
    </w:p>
    <w:p>
      <w:r>
        <w:rPr>
          <w:b w:val="0"/>
        </w:rPr>
        <w:t>C) Yeni değişimi gecikmeden yetkili ekibe ve gerekiyorsa acil yola bildirmek</w:t>
      </w:r>
    </w:p>
    <w:p>
      <w:r>
        <w:rPr>
          <w:b w:val="0"/>
        </w:rPr>
        <w:t>D) Kültür sonucu gelene kadar hiçbir kayıt açmamak</w:t>
      </w:r>
    </w:p>
    <w:p>
      <w:r>
        <w:rPr>
          <w:b/>
        </w:rPr>
        <w:t>Yanıt:</w:t>
      </w:r>
      <w:r>
        <w:rPr>
          <w:b w:val="0"/>
        </w:rPr>
        <w:t xml:space="preserve"> C. Yeni bilinç ve işlev değişikliği önemli bir kötüleşme işaretidir; ateş yokluğu bunu önemsizleştirmez. Bununla birlikte bulgu enfeksiyona özgü değildir ve başka nedenler de değerlendirilmelidir. Öğrenci zamanı, son alışılmış durumu ve gözlemlediği eşlik eden değişiklikleri ileterek yardım ister. Klinik değerlendirme beklenirken tanı kesinleştirilmez. Kayıt ve uygun bildirim, kültür sonucu gelmesi koşuluna bağlanmaz; akut tehlikede acil yanıt geciktirilmez. [R4] [R6]</w:t>
      </w:r>
    </w:p>
    <w:p>
      <w:r>
        <w:rPr>
          <w:b/>
        </w:rPr>
        <w:t>İpucu:</w:t>
      </w:r>
      <w:r>
        <w:rPr>
          <w:b w:val="0"/>
        </w:rPr>
        <w:t xml:space="preserve"> Etken adı, klinik bağlam ve süreç güvenliğinin farklı bilgi düzeyleri olduğunu düşünün.</w:t>
      </w:r>
    </w:p>
    <w:p>
      <w:pPr>
        <w:pStyle w:val="Heading3"/>
      </w:pPr>
      <w:r>
        <w:t>U067-Q04</w:t>
      </w:r>
    </w:p>
    <w:p>
      <w:r>
        <w:rPr>
          <w:b w:val="0"/>
        </w:rPr>
        <w:t>Ortak ekipman başka kişide kullanılmadan önce görünür kir bulunmuyor. Hangi yorum doğrudur?</w:t>
      </w:r>
    </w:p>
    <w:p>
      <w:r>
        <w:rPr>
          <w:b w:val="0"/>
        </w:rPr>
        <w:t>A) Görünür kir yoksa yeniden işlem gereksizdir</w:t>
      </w:r>
    </w:p>
    <w:p>
      <w:r>
        <w:rPr>
          <w:b w:val="0"/>
        </w:rPr>
        <w:t>B) Ekipman yalnız enfeksiyon tanısı varsa temizlenir</w:t>
      </w:r>
    </w:p>
    <w:p>
      <w:r>
        <w:rPr>
          <w:b w:val="0"/>
        </w:rPr>
        <w:t>C) Temiz arabaya koymak tek başına yeterlidir</w:t>
      </w:r>
    </w:p>
    <w:p>
      <w:r>
        <w:rPr>
          <w:b w:val="0"/>
        </w:rPr>
        <w:t>D) Yeniden kullanım için üretici ve kurum sürecine uygun işlem gerekir</w:t>
      </w:r>
    </w:p>
    <w:p>
      <w:r>
        <w:rPr>
          <w:b/>
        </w:rPr>
        <w:t>Yanıt:</w:t>
      </w:r>
      <w:r>
        <w:rPr>
          <w:b w:val="0"/>
        </w:rPr>
        <w:t xml:space="preserve"> D. Görünür kir mikroorganizma aktarımının güvenilir göstergesi değildir. Yeniden kullanılabilir ekipmanın kişiler arasında uygun biçimde temizlenmesi ve gerekli yeniden işleme alınması temel enfeksiyon önleme sürecidir. Temiz arabaya koymak yapılmamış işlemi tamamlamaz, hatta temiz alanı kontamine edebilir. Öğrenci hangi ürünün hangi süreyle kullanılacağını tahmin etmez; üretici talimatına ve kurum prosedürüne başvurur. Bu karar hastalık tanısından önce süreç güvenliğini destekler. [R3]</w:t>
      </w:r>
    </w:p>
    <w:p>
      <w:r>
        <w:rPr>
          <w:b/>
        </w:rPr>
        <w:t>İpucu:</w:t>
      </w:r>
      <w:r>
        <w:rPr>
          <w:b w:val="0"/>
        </w:rPr>
        <w:t xml:space="preserve"> Etken adı, klinik bağlam ve süreç güvenliğinin farklı bilgi düzeyleri olduğunu düşünün.</w:t>
      </w:r>
    </w:p>
    <w:p>
      <w:pPr>
        <w:pStyle w:val="Heading3"/>
      </w:pPr>
      <w:r>
        <w:t>U067-Q05</w:t>
      </w:r>
    </w:p>
    <w:p>
      <w:r>
        <w:rPr>
          <w:b w:val="0"/>
        </w:rPr>
        <w:t>Deri üzerindeki ve derin dokudaki aynı mikroorganizma adını değerlendirirken en gerekli kavramsal ayrım hangisidir?</w:t>
      </w:r>
    </w:p>
    <w:p>
      <w:r>
        <w:rPr>
          <w:b w:val="0"/>
        </w:rPr>
        <w:t>A) Bulunduğu yer ve konak bağlamı</w:t>
      </w:r>
    </w:p>
    <w:p>
      <w:r>
        <w:rPr>
          <w:b w:val="0"/>
        </w:rPr>
        <w:t>B) İsmin uzunluğu</w:t>
      </w:r>
    </w:p>
    <w:p>
      <w:r>
        <w:rPr>
          <w:b w:val="0"/>
        </w:rPr>
        <w:t>C) Kişinin yalnız takvim yaşı</w:t>
      </w:r>
    </w:p>
    <w:p>
      <w:r>
        <w:rPr>
          <w:b w:val="0"/>
        </w:rPr>
        <w:t>D) Raporun yazı tipi</w:t>
      </w:r>
    </w:p>
    <w:p>
      <w:r>
        <w:rPr>
          <w:b/>
        </w:rPr>
        <w:t>Yanıt:</w:t>
      </w:r>
      <w:r>
        <w:rPr>
          <w:b w:val="0"/>
        </w:rPr>
        <w:t xml:space="preserve"> A. Aynı ad yerleşim bölgesini ve konakla ilişkiyi eşitlemez. Örnek yeri ve klinik bağlam anlamı değiştirir; tek isim tanı yetkisi vermez. [R1] [R2]</w:t>
      </w:r>
    </w:p>
    <w:p>
      <w:r>
        <w:rPr>
          <w:b/>
        </w:rPr>
        <w:t>İpucu:</w:t>
      </w:r>
      <w:r>
        <w:rPr>
          <w:b w:val="0"/>
        </w:rPr>
        <w:t xml:space="preserve"> Bir isim iki farklı haritada aynı ilişkiyi göstermeyebilir.</w:t>
      </w:r>
    </w:p>
    <w:p>
      <w:pPr>
        <w:pStyle w:val="Heading3"/>
      </w:pPr>
      <w:r>
        <w:t>U067-Q06</w:t>
      </w:r>
    </w:p>
    <w:p>
      <w:r>
        <w:rPr>
          <w:b w:val="0"/>
        </w:rPr>
        <w:t>Ortak cihazın yüzeyinde mikroorganizma bulunduğu bilgisi hangi sonucu tek başına kanıtlamaz?</w:t>
      </w:r>
    </w:p>
    <w:p>
      <w:r>
        <w:rPr>
          <w:b w:val="0"/>
        </w:rPr>
        <w:t>A) Yüzeyde saptama yapıldığını</w:t>
      </w:r>
    </w:p>
    <w:p>
      <w:r>
        <w:rPr>
          <w:b w:val="0"/>
        </w:rPr>
        <w:t>B) Cihazın etkenin doğal rezervuarı olduğunu</w:t>
      </w:r>
    </w:p>
    <w:p>
      <w:r>
        <w:rPr>
          <w:b w:val="0"/>
        </w:rPr>
        <w:t>C) Süreç değerlendirmesinin gerekli olabileceğini</w:t>
      </w:r>
    </w:p>
    <w:p>
      <w:r>
        <w:rPr>
          <w:b w:val="0"/>
        </w:rPr>
        <w:t>D) Aktarım bağlantısının araştırılabileceğini</w:t>
      </w:r>
    </w:p>
    <w:p>
      <w:r>
        <w:rPr>
          <w:b/>
        </w:rPr>
        <w:t>Yanıt:</w:t>
      </w:r>
      <w:r>
        <w:rPr>
          <w:b w:val="0"/>
        </w:rPr>
        <w:t xml:space="preserve"> B. Kontamine nesne bir taşıma halkası olabilir; etkenin doğal yaşam ortamı ve olayın kesin kaynağı farklı sorulardır. Saptama rezervuarı otomatik belirlemez. [R1] [R9]</w:t>
      </w:r>
    </w:p>
    <w:p>
      <w:r>
        <w:rPr>
          <w:b/>
        </w:rPr>
        <w:t>İpucu:</w:t>
      </w:r>
      <w:r>
        <w:rPr>
          <w:b w:val="0"/>
        </w:rPr>
        <w:t xml:space="preserve"> Nesnenin taşıdığı ile etkenin yaşamını sürdürdüğü ortamı ayırın.</w:t>
      </w:r>
    </w:p>
    <w:p>
      <w:pPr>
        <w:pStyle w:val="Heading3"/>
      </w:pPr>
      <w:r>
        <w:t>U067-Q07</w:t>
      </w:r>
    </w:p>
    <w:p>
      <w:r>
        <w:rPr>
          <w:b w:val="0"/>
        </w:rPr>
        <w:t>Üç yakınma aynı gün kayda girmiştir. Kümelenmenin zamanını yorumlamak için hangi bilgi önceliklidir?</w:t>
      </w:r>
    </w:p>
    <w:p>
      <w:r>
        <w:rPr>
          <w:b w:val="0"/>
        </w:rPr>
        <w:t>A) Kayıtları aynı renkle boyamak</w:t>
      </w:r>
    </w:p>
    <w:p>
      <w:r>
        <w:rPr>
          <w:b w:val="0"/>
        </w:rPr>
        <w:t>B) Yalnız rapor giriş saati</w:t>
      </w:r>
    </w:p>
    <w:p>
      <w:r>
        <w:rPr>
          <w:b w:val="0"/>
        </w:rPr>
        <w:t>C) Her kişinin gerçek yakınma başlangıcının bilinip bilinmediği</w:t>
      </w:r>
    </w:p>
    <w:p>
      <w:r>
        <w:rPr>
          <w:b w:val="0"/>
        </w:rPr>
        <w:t>D) Telefon modelini kaydetmek</w:t>
      </w:r>
    </w:p>
    <w:p>
      <w:r>
        <w:rPr>
          <w:b/>
        </w:rPr>
        <w:t>Yanıt:</w:t>
      </w:r>
      <w:r>
        <w:rPr>
          <w:b w:val="0"/>
        </w:rPr>
        <w:t xml:space="preserve"> C. Toplu kayıt girişi aynı anda başlangıç anlamına gelmez. Başlangıç verisi ve belirsizliği doğru zaman örüntüsü kurmak için gereklidir; etken bu grafikle kesinleşmez. [R3] [R10]</w:t>
      </w:r>
    </w:p>
    <w:p>
      <w:r>
        <w:rPr>
          <w:b/>
        </w:rPr>
        <w:t>İpucu:</w:t>
      </w:r>
      <w:r>
        <w:rPr>
          <w:b w:val="0"/>
        </w:rPr>
        <w:t xml:space="preserve"> Olay zamanı ile belge zamanı farklı olabilir.</w:t>
      </w:r>
    </w:p>
    <w:p>
      <w:pPr>
        <w:pStyle w:val="Heading3"/>
      </w:pPr>
      <w:r>
        <w:t>U067-Q08</w:t>
      </w:r>
    </w:p>
    <w:p>
      <w:r>
        <w:rPr>
          <w:b w:val="0"/>
        </w:rPr>
        <w:t>İşlem kaydında cihaz temizliği yapılmış görünüyor; temizliğin ikinci kişide kullanımdan sonra gerçekleştiği biliniyor. En doğru süreç yorumu hangisidir?</w:t>
      </w:r>
    </w:p>
    <w:p>
      <w:r>
        <w:rPr>
          <w:b w:val="0"/>
        </w:rPr>
        <w:t>A) Kayıt varsa amaç gerçekleşmiştir</w:t>
      </w:r>
    </w:p>
    <w:p>
      <w:r>
        <w:rPr>
          <w:b w:val="0"/>
        </w:rPr>
        <w:t>B) Görünür kir yoksa zaman önemsizdir</w:t>
      </w:r>
    </w:p>
    <w:p>
      <w:r>
        <w:rPr>
          <w:b w:val="0"/>
        </w:rPr>
        <w:t>C) Sonraki kişide belirti yoksa akış kusursuzdur</w:t>
      </w:r>
    </w:p>
    <w:p>
      <w:r>
        <w:rPr>
          <w:b w:val="0"/>
        </w:rPr>
        <w:t>D) İşlemin zamanı korunma amacıyla uyumsuzdur</w:t>
      </w:r>
    </w:p>
    <w:p>
      <w:r>
        <w:rPr>
          <w:b/>
        </w:rPr>
        <w:t>Yanıt:</w:t>
      </w:r>
      <w:r>
        <w:rPr>
          <w:b w:val="0"/>
        </w:rPr>
        <w:t xml:space="preserve"> D. Önlemin varlığı kadar doğru geçişte yapılması önemlidir. Kullanımdan sonraki işlem önceki riskli geçişi geri alamaz; klinik sonuç bulunmaması süreç kusurunu ortadan kaldırmaz. [R3] [R10]</w:t>
      </w:r>
    </w:p>
    <w:p>
      <w:r>
        <w:rPr>
          <w:b/>
        </w:rPr>
        <w:t>İpucu:</w:t>
      </w:r>
      <w:r>
        <w:rPr>
          <w:b w:val="0"/>
        </w:rPr>
        <w:t xml:space="preserve"> Önlemin hangi oku ve hangi anda hedeflediğine bakın.</w:t>
      </w:r>
    </w:p>
    <w:p>
      <w:pPr>
        <w:pStyle w:val="Heading3"/>
      </w:pPr>
      <w:r>
        <w:t>Örneğin sorusu ile laboratuvar sonucunun sınırını eşleştirmek</w:t>
      </w:r>
    </w:p>
    <w:p>
      <w:r>
        <w:rPr>
          <w:b w:val="0"/>
        </w:rPr>
        <w:t>Bir testin yanıtlayabildiği soru, kendisine verilen klinik sorudan daha dar olabilir. Örnekte belirli mikroorganizmanın saptanması ile bütün belirtilerin o etkenden kaynaklandığının gösterilmesi aynı sonuç değildir. Numune yeri, taşıma süreci ve alınma zamanı raporun çevresindeki bilgidir; sonuç satırının dışında bulunduğu için önemsizleşmez. [R2] [R5]</w:t>
      </w:r>
    </w:p>
    <w:p>
      <w:r>
        <w:rPr>
          <w:b w:val="0"/>
        </w:rPr>
        <w:t>Kurmaca bir kayıt alıştırmasında üç sütun açılır: ölçülen bulgu, bulgunun değerlendirilmesi için gereken bağlam ve karar yetkisi. İlk sütuna yalnız gerçekten bulunan sonuç yazılır. İkinci sütuna örnek yeri ve yeni yakınmalar gibi eksik bilgiler eklenir. Üçüncü sütuna klinik yorumun sorumlusu belirtilir. Bu yapı, laboratuvar verisini değersizleştirmeden aşırı yorumunu önler. İkinci sütunda boşluk bulunması ilk sütunun silinmesini gerektirmez; üçüncü sütunun öğrencinin adıyla doldurulmasını da haklı kılmaz. Değişim ciddi olduğunda klinik yardım beklenirken bağlamın tamamlanması sürdürülür; belirsizliği azaltmak amacıyla yardım ertelenmez.</w:t>
      </w:r>
    </w:p>
    <w:p>
      <w:pPr>
        <w:pStyle w:val="Heading3"/>
      </w:pPr>
      <w:r>
        <w:t>Özet</w:t>
      </w:r>
    </w:p>
    <w:p>
      <w:r>
        <w:rPr>
          <w:b w:val="0"/>
        </w:rPr>
        <w:t>Enfeksiyon riski etken, konak, yer, zaman ve bakım akışının birlikte değerlendirilmesiyle anlaşılır. Mikroorganizma saptanması, bulaş gerçekleşmesi ve semptomatik hastalık aynı bilgi düzeyi değildir. Zincir modeli riskli bağlantıları görünür kılar; tek başına tanı koymaz. Güvenli öğrenme, bilinen gözlemle belirsizliği ayırır ve uygun korunma sürecinin zamanını sorgular.</w:t>
      </w:r>
    </w:p>
    <w:p>
      <w:pPr>
        <w:pStyle w:val="Heading3"/>
      </w:pPr>
      <w:r>
        <w:t>Öğrenme etkinliği</w:t>
      </w:r>
    </w:p>
    <w:p>
      <w:r>
        <w:rPr>
          <w:b w:val="0"/>
        </w:rPr>
        <w:t>Yalnız kurmaca bir bakım akışı çizin. Olası temasları kesikli, doğrudan gözlenmiş hareketleri düz okla gösterin. Her ok için kaynak, çıkış, taşıma ve giriş kavramlarından uygun olanı yazın. İki süreç düzeltmesi ve her birinin hedefini belirtin. Son olarak kesinleştirilemeyecek bir klinik sonucu yazın.</w:t>
      </w:r>
    </w:p>
    <w:p>
      <w:r>
        <w:rPr>
          <w:b/>
        </w:rPr>
        <w:t>Örnek yanıt:</w:t>
      </w:r>
      <w:r>
        <w:rPr>
          <w:b w:val="0"/>
        </w:rPr>
        <w:t xml:space="preserve"> Gözlenen kirli malzeme-telefon geçişi düz okla; telefondan başka kişiye olası aktarım kesikli okla gösterilir. Telefon doğal rezervuar olarak etiketlenmez. Temiz-kirli akış ve kullanımdan önce ekipman işleme ayrı süreçlerdir. Önerinin hedefi belirli geçişi azaltmaktır; enfeksiyon geliştiği veya etkenin kesin kaynağı bu çizimden söylenemez.</w:t>
      </w:r>
    </w:p>
    <w:p>
      <w:pPr>
        <w:pStyle w:val="Heading3"/>
      </w:pPr>
      <w:r>
        <w:t>Kaynakça</w:t>
      </w:r>
    </w:p>
    <w:p>
      <w:r>
        <w:rPr>
          <w:b w:val="0"/>
        </w:rPr>
        <w:t>[R1] Christy Bowen, Lindsay Draper, Heather Moore; OpenStax. 10.1 Infection Cycle — Fundamentals of Nursing. 2024. https://openstax.org/books/fundamentals-nursing/pages/10-1-infection-cycle</w:t>
      </w:r>
    </w:p>
    <w:p>
      <w:r>
        <w:rPr>
          <w:b w:val="0"/>
        </w:rPr>
        <w:t>[R2] OpenStax. 22.1 Infectious Process — Medical-Surgical Nursing. 2024. https://openstax.org/books/medical-surgical-nursing/pages/22-1-infectious-process</w:t>
      </w:r>
    </w:p>
    <w:p>
      <w:r>
        <w:rPr>
          <w:b w:val="0"/>
        </w:rPr>
        <w:t>[R3] CDC. Core Infection Prevention and Control Practices for Safe Healthcare Delivery in All Settings. 2024. https://www.cdc.gov/infection-control/hcp/core-practices/index.html</w:t>
      </w:r>
    </w:p>
    <w:p>
      <w:r>
        <w:rPr>
          <w:b w:val="0"/>
        </w:rPr>
        <w:t>[R4] WHO. Integrated care for older people (ICOPE): guidance for person-centred assessment and pathways in primary care, 2nd edition. 2025. https://www.who.int/publications/i/item/9789240103726</w:t>
      </w:r>
    </w:p>
    <w:p>
      <w:r>
        <w:rPr>
          <w:b w:val="0"/>
        </w:rPr>
        <w:t>[R5] CDC. Indwelling Urinary Catheter Culture Stewardship: Overview. 2026. https://www.cdc.gov/uti/hcp/clinical-guidance/index.html</w:t>
      </w:r>
    </w:p>
    <w:p>
      <w:r>
        <w:rPr>
          <w:b w:val="0"/>
        </w:rPr>
        <w:t>[R6] CDC. About Sepsis. 2026. https://www.cdc.gov/sepsis/about/index.html</w:t>
      </w:r>
    </w:p>
    <w:p>
      <w:r>
        <w:rPr>
          <w:b w:val="0"/>
        </w:rPr>
        <w:t>[R7] NIH / National Library of Medicine. Germs and Hygiene. t.y.. https://medlineplus.gov/germsandhygiene.html</w:t>
      </w:r>
    </w:p>
    <w:p>
      <w:r>
        <w:rPr>
          <w:b w:val="0"/>
        </w:rPr>
        <w:t>[R8] NIH / National Library of Medicine. Immune System and Disorders. t.y.. https://medlineplus.gov/immunesystemanddisorders.html</w:t>
      </w:r>
    </w:p>
    <w:p>
      <w:r>
        <w:rPr>
          <w:b w:val="0"/>
        </w:rPr>
        <w:t>[R9] CDC. Infection Control Basics. t.y.. https://www.cdc.gov/infection-control/hcp/basics/index.html</w:t>
      </w:r>
    </w:p>
    <w:p>
      <w:r>
        <w:rPr>
          <w:b w:val="0"/>
        </w:rPr>
        <w:t>[R10] WHO. Infection prevention and control. t.y.. https://www.who.int/health-topics/infection-prevention-and-control</w:t>
      </w:r>
    </w:p>
    <w:p>
      <w:pPr>
        <w:pStyle w:val="Heading1"/>
        <w:pageBreakBefore/>
      </w:pPr>
      <w:r>
        <w:t>U068  Standart Önlemler, El Hijyeni ve Kişisel Koruyucu Donanım</w:t>
      </w:r>
    </w:p>
    <w:p>
      <w:pPr>
        <w:pStyle w:val="Heading3"/>
      </w:pPr>
      <w:r>
        <w:t>Kazanımlar</w:t>
      </w:r>
    </w:p>
    <w:p>
      <w:pPr>
        <w:pStyle w:val="ListBullet"/>
      </w:pPr>
      <w:r>
        <w:rPr>
          <w:b w:val="0"/>
        </w:rPr>
        <w:t>Standart önlemleri tanıdan bağımsız ve görev riskine uygun gerekçelendirmek.</w:t>
      </w:r>
    </w:p>
    <w:p>
      <w:pPr>
        <w:pStyle w:val="ListBullet"/>
      </w:pPr>
      <w:r>
        <w:rPr>
          <w:b w:val="0"/>
        </w:rPr>
        <w:t>El hijyeni fırsatlarını bir bakım geçişinde işaretlemek.</w:t>
      </w:r>
    </w:p>
    <w:p>
      <w:pPr>
        <w:pStyle w:val="ListBullet"/>
      </w:pPr>
      <w:r>
        <w:rPr>
          <w:b w:val="0"/>
        </w:rPr>
        <w:t>Eldiven bariyeri ile dış yüzey aktarımını ayırmak.</w:t>
      </w:r>
    </w:p>
    <w:p>
      <w:pPr>
        <w:pStyle w:val="ListBullet"/>
      </w:pPr>
      <w:r>
        <w:rPr>
          <w:b w:val="0"/>
        </w:rPr>
        <w:t>Koruyucu donanımın beden bölgesi ve görev riskini açıklamak.</w:t>
      </w:r>
    </w:p>
    <w:p>
      <w:pPr>
        <w:pStyle w:val="ListBullet"/>
      </w:pPr>
      <w:r>
        <w:rPr>
          <w:b w:val="0"/>
        </w:rPr>
        <w:t>Temiz-kirli alan ayrımını nesne hareketiyle değerlendirmek.</w:t>
      </w:r>
    </w:p>
    <w:p>
      <w:pPr>
        <w:pStyle w:val="ListBullet"/>
      </w:pPr>
      <w:r>
        <w:rPr>
          <w:b w:val="0"/>
        </w:rPr>
        <w:t>Ürün tüketimi, fırsat ve uygun uygulama göstergelerini karşılaştırmak.</w:t>
      </w:r>
    </w:p>
    <w:p>
      <w:pPr>
        <w:pStyle w:val="ListBullet"/>
      </w:pPr>
      <w:r>
        <w:rPr>
          <w:b w:val="0"/>
        </w:rPr>
        <w:t>Önlem dilini damgalamadan ve erişilebilir biçimde kullanmak.</w:t>
      </w:r>
    </w:p>
    <w:p>
      <w:pPr>
        <w:pStyle w:val="Heading3"/>
      </w:pPr>
      <w:r>
        <w:t>Standart önlemin kapsamı</w:t>
      </w:r>
    </w:p>
    <w:p>
      <w:r>
        <w:rPr>
          <w:b w:val="0"/>
        </w:rPr>
        <w:t>Standart önlemler bütün kişilerin bakımında uygulanır; yalnız enfeksiyon tanısı bulunanları kapsamaz. Kan, vücut sıvısı, mukoza, bütünlüğü bozulmuş deri ve kontamine çevreyle karşılaşma olasılığı değerlendirilir. Kullanılan önlem, yapılacak işin riskine uygun olmalıdır. Her işlemde aynı ekipmanı kullanmak iyi risk değerlendirmesi değildir. Bakım öğrencisi önce görevi ve olası maruziyeti tanımlar, sonra kurumun uygun malzeme ve uygulama sürecini izler. Enfeksiyon tanısı beklemek temel korumayı geciktirebilir. Standart önlem; el hijyeni, çevre ve ekipman güvenliği, kişisel koruyucu donanım ve güvenli çalışma süreçlerinin birlikte yürütülmesidir. Eldiven bunların yalnız bir parçasıdır. Risk değerlendirmesi hem bakım alan kişiyi hem çalışanı korur. Öğrenci kendi korunmasını sağlayan işlemin diğer kişiye aktarımı önleyip önlemediğini de düşünmelidir; kirli eldivenle temiz ekipmana dokunmak bu iki amacı birbirinden koparır. [R1] [R4]</w:t>
      </w:r>
    </w:p>
    <w:p>
      <w:pPr>
        <w:pStyle w:val="Heading3"/>
      </w:pPr>
      <w:r>
        <w:t>El hijyeni fırsatlarını görmek</w:t>
      </w:r>
    </w:p>
    <w:p>
      <w:r>
        <w:rPr>
          <w:b w:val="0"/>
        </w:rPr>
        <w:t>El hijyeni bakım öncesinde, uygun aseptik görevden önce ve kirli alandan temiz alana geçerken önem taşır. Kişiye, yakın çevresine veya vücut sıvısına temas sonrasında ve eldiven çıkarıldıktan sonra da gerekir. Fırsat yalnız eller görünür biçimde kirlendiğinde oluşmaz. Temiz görünen bir işlem aktarım bağlantısı yaratabilir. Öğrenci el hijyenini saatin belirli zamanlarına değil, bakım akışındaki somut geçişlere yerleştirmeyi öğrenmelidir. Yatak korkuluğu, çağrı düğmesi ve kullanılan ekipman kişinin yakın çevresine aittir. Kişiye dokunmadan bu çevreye temas edilmesi de el hijyeni gereksinimi doğurabilir. Bir odadan çıkarken yapılan hijyen sonraki kişiyle temastan önceki temizliği garanti etmeyebilir; arada telefon veya kapı koluna temas edilmiş olabilir. Bu nedenle işlem sırası incelenir. 'Biraz önce yıkadım' ifadesi sonrasında gerçekleşen temasların değerlendirilmesini ortadan kaldırmaz. [R2] [R5]</w:t>
      </w:r>
    </w:p>
    <w:p>
      <w:pPr>
        <w:pStyle w:val="Heading3"/>
      </w:pPr>
      <w:r>
        <w:t>Alkol bazlı ürün ve su-sabun seçimi</w:t>
      </w:r>
    </w:p>
    <w:p>
      <w:r>
        <w:rPr>
          <w:b w:val="0"/>
        </w:rPr>
        <w:t>Çoğu klinik durumda, eller görünür kirli değilse alkol bazlı el antiseptiği uygun ve tercih edilen bir seçenektir. Eller görünür kirliyse su ve sabunla yıkama gerekir. Yemek öncesi ve tuvalet sonrası da su ve sabun önem taşır. Ürünlerin birbirinin yerine her koşulda geçtiği varsayılmaz. Seçim bakım bağlamı, kurum süreci ve etkenle ilişkili güncel öneriler birlikte değerlendirilerek yapılır. Norovirüs veya C. difficile salgını bağlamında su ve sabunla el yıkama ayrıca önem kazanır. Bununla birlikte CDC, C. difficile bakımının her anında alkol bazlı ürünü bütünüyle yasaklayan tek bir kural önermemektedir. Eldiven ve diğer önlemler de sürdürülür. Öğrenci bir sloganı tüm koşullara yaymak yerine salgın durumunu ve kurumun güncel talimatını kontrol eder. El antiseptiğine erişimi ortadan kaldırmak uygun hijyen fırsatlarını azaltabilir. [R2]</w:t>
      </w:r>
    </w:p>
    <w:p>
      <w:pPr>
        <w:pStyle w:val="Heading3"/>
      </w:pPr>
      <w:r>
        <w:t>Eldivenin koruduğu ve korumadığı</w:t>
      </w:r>
    </w:p>
    <w:p>
      <w:r>
        <w:rPr>
          <w:b w:val="0"/>
        </w:rPr>
        <w:t>Eldiven kan, vücut sıvısı, mukoza, bütünlüğü bozulmuş deri veya kontamine malzemeyle beklenen temasta koruyucu bariyer sağlar. El hijyeninin yerine geçmez. Eldiven takmadan önce gerekli el hijyeni ve çıkardıktan sonra yeniden hijyen yapılır. Eldivenin yüzeyi işlem sırasında kontamine olabilir. Bu nedenle eldivenli olmak telefon, temiz araba veya başka kişiye dokunmayı güvenli hale getirmez; görevler arasındaki geçiş yeniden değerlendirilir. Bir kişiden diğerine geçerken aynı eldiven kullanılmaz. Aynı kişide kirli alandan temiz alana geçiş de değiştirme ve hijyen gereksinimini doğurabilir. Hasarlı veya kirlenmiş eldiven koruyucu işlevini uygun biçimde sürdüremeyebilir. Tek kullanımlık eldiven yıkanarak yeniden kullanılmaz. Gereksiz eldiven kullanımı da yanlış güven hissi oluşturabilir. Öğrenciler 'eldiven var' kontrolü yerine eldivenin hangi görevde, hangi zaman aralığında ve hangi temaslarla kullanıldığını değerlendirmelidir. [R2] [R5]</w:t>
      </w:r>
    </w:p>
    <w:p>
      <w:pPr>
        <w:pStyle w:val="Heading3"/>
      </w:pPr>
      <w:r>
        <w:t>Sıçrama riskine uygun koruyucu donanım</w:t>
      </w:r>
    </w:p>
    <w:p>
      <w:r>
        <w:rPr>
          <w:b w:val="0"/>
        </w:rPr>
        <w:t>Koruyucu donanım seçimi olası maruziyetin yerine ve niteliğine dayanır. Giysiye veya deriye temas riskiyle göz, burun ve ağız mukozasına sıçrama riski farklıdır. Eldiven tüm vücut bölgelerini korumaz. Önlük, maske ve göz korumasının gereksinimi bakım görevine göre belirlenir. Donanımın mevcut olması tek başına yeterli değildir; uygun seçilmesi, doğru kullanılması ve güvenli çıkarılması için görev temelli eğitim gerekir. Cerrahi maske ve solunum koruyucu aynı amaç ve özellikte değildir. Hava yoluyla bulaş için gereken solunum koruması kurumun risk değerlendirmesine ve uygun uyum sürecine bağlıdır. Öğrenci malzeme adından kendi başına koruma düzeyi çıkarmaz. Göz koruması da gerektiğinde ayrı bir gereksinimdir. Solunum enfeksiyonu şüphesi bildirildiğinde standart önlemler sürdürülür; ek önlemlerin uygun düzeyde düzenlenmesi yetkili ekiple ve kurumun güncel süreciyle yürütülür. [R1] [R3]</w:t>
      </w:r>
    </w:p>
    <w:p>
      <w:pPr>
        <w:pStyle w:val="Heading3"/>
      </w:pPr>
      <w:r>
        <w:t>Giyme ve çıkarma: iki ayrı risk dönemi</w:t>
      </w:r>
    </w:p>
    <w:p>
      <w:r>
        <w:rPr>
          <w:b w:val="0"/>
        </w:rPr>
        <w:t>Koruyucu donanımı giyme korumayı kurar; çıkarma ise kontaminasyonu yeni alanlara taşımama aşamasıdır. Ön yüzeyler ve dış eldiven yüzeyi görev sonrası kontamine kabul edilebilir. Yüz ve temiz giysiyle gereksiz temas önlenir. Uygun çıkarma sırası kullanılan donanıma ve kurum talimatına göre öğretilir. Tek bir ezber sıra her donanım birleşimi için değişmez kabul edilmez; temel amaç kontamine yüzeye teması sınırlamaktır. Donanım görev bitiminde uygun yerde çıkarılır ve atık akışıyla güvenli biçimde yönetilir. Solunum koruyucu gibi bazı malzemelerin çıkarma yeri diğer donanımdan farklı olabilir; ilgili talimat izlenir. Eldiven çıkarıldıktan sonra el hijyeni yapılır. Temiz ve kirli alan sınırı önceden belirlenmemişse doğru davranış zorlaşır. Öğrenci çıkarma sırasında hata fark ettiğinde devam etmek yerine durur, gerekli hijyeni sağlar ve güvenli sürece geri döner. [R6] [R7]</w:t>
      </w:r>
    </w:p>
    <w:p>
      <w:pPr>
        <w:pStyle w:val="Heading3"/>
      </w:pPr>
      <w:r>
        <w:t>Çevre temizliği ve yeniden işleme</w:t>
      </w:r>
    </w:p>
    <w:p>
      <w:r>
        <w:rPr>
          <w:b w:val="0"/>
        </w:rPr>
        <w:t>Temizlik kir ve organik yükün uzaklaştırılmasıyla; dezenfeksiyon uygun etken üzerinde mikrobiyal azaltımla ilişkilidir. Sterilizasyon farklı bir yeniden işleme düzeyidir. Bu kavramlar birbirinin yerine kullanılmaz. Gereken işlem ekipmanın kullanım amacına, malzemesine ve üretici talimatına bağlıdır. Bakım öğrencisi rastgele kimyasal veya karışım hazırlamaz. Ortak ekipman ve sık dokunulan yüzeyler için kurumun tanımladığı güvenli yeniden kullanım sürecini takip eder. Dezenfektanın etkisi yalnız ürün adına bağlı değildir. Uygun hazırlama, yüzey uyumu, temas süresi ve kullanım koşulları önem taşır. Yüzeyi hemen kurulamak gereken temas süresini tamamlamayabilir. Daha fazla ürün veya kimyasalları karıştırmak daha güvenli işlem anlamına gelmez. Çalışanın korunması ve çevrenin havalandırılması da değerlendirilir. Talimat belirsizse öğrenci tahminle uygulama yapmak yerine sorumlu personelden güncel ve ekipmana uygun talimatı ister. [R1] [R4]</w:t>
      </w:r>
    </w:p>
    <w:p>
      <w:pPr>
        <w:pStyle w:val="Heading3"/>
      </w:pPr>
      <w:r>
        <w:t>Gözlem, geri bildirim ve öğrenme</w:t>
      </w:r>
    </w:p>
    <w:p>
      <w:r>
        <w:rPr>
          <w:b w:val="0"/>
        </w:rPr>
        <w:t>El hijyeni kalitesini değerlendirmek yalnız tüketilen ürün miktarına dayanmaz. Doğru fırsat, uygun yöntem ve temas yüzeylerinin tamamlanması birlikte incelenir. Gözlem verileri kişiyi utandırmak için değil, güvenli süreci geliştirmek için kullanılır. Malzeme eksikliği ve iş akışı da kaydedilir. Öğrenci gördüğü aksaklığı somut olayla açıklar; 'ekip hijyene dikkat etmiyor' gibi ölçülmeyen genellemeler yerine hangi geçişte neyin eksik olduğunu belirtir. Bakım alan kişiye el hijyeninin amacı sade dille açıklanır. İşitme, görme veya bilişsel güçlük varsa iletişim uyarlanır; kişi çocuklaştırılmaz. Bakımverenin katılımı desteklenir fakat çalışan sorumluluğu ona aktarılmaz. Eldiven ve izolasyon hakkında yanlış güven veya damgalama oluşması önlenir. Öğrenci 'bu kişi kirli' yerine yapılacak işlemin riskini anlatır. Böylece önlem, kişiyi dışlayan bir etiketten çıkar ve birlikte yürütülen bakım güvenliği sürecine dönüşür. [R4] [R5]</w:t>
      </w:r>
    </w:p>
    <w:p>
      <w:pPr>
        <w:pStyle w:val="Heading3"/>
      </w:pPr>
      <w:r>
        <w:t>Standart sözcüğü neden aynı donanım anlamına gelmez</w:t>
      </w:r>
    </w:p>
    <w:p>
      <w:r>
        <w:rPr>
          <w:b w:val="0"/>
        </w:rPr>
        <w:t>Standart önlemler herkesin bakımında koruyucu yaklaşımın bulunmasını ifade eder; yapılacak her işte aynı ürün ve aynı donanım kullanılması demek değildir. Kişinin tanısı, işin temas niteliğini tek başına göstermez. Beklenen maruziyetin türü ve yeri değerlendirildiğinde korumanın amacı daha açık hale gelir. El, giysi ve göz mukozası farklı temas alanlarıdır. [R1]</w:t>
      </w:r>
    </w:p>
    <w:p>
      <w:r>
        <w:rPr>
          <w:b w:val="0"/>
        </w:rPr>
        <w:t>Kurmaca üç görev düşünelim: temiz ortamda kısa görüşme, kontamine çamaşırın yönetilmesi ve sıçrama olasılığı bulunan bakım desteği. Her görevde 'bütün donanımları kullan' demek risk değerlendirmesini görünmez kılar. Bunun yerine öğrenci her görev için temas beklenen alanı, çevresel geçişi ve bilgi eksikliğini yazar. Bir görev değiştiğinde değerlendirme de değişebilir; başlangıçta doğru seçilmiş donanım bütün vardiya için değişmez bir güvence değildir. Bu karşılaştırma öğrencinin kurum talimatını bağımsız değiştirmesini sağlamaz. Talimatın hangi risk bağlamına dayandığını anlamasına yardımcı olur. Koruyucu süreç hem çalışanı hem bakım alan kişiyi kapsadığı için kirli malzemeden temiz ekipmana geçiş de değerlendirmeye dahil edilir. İşin adı değil, işin içindeki somut temaslar kararın açıklamasını güçlendirir.</w:t>
      </w:r>
    </w:p>
    <w:p>
      <w:pPr>
        <w:pStyle w:val="Heading3"/>
      </w:pPr>
      <w:r>
        <w:t>Tanı belirsizken korunma neden ertelenmez</w:t>
      </w:r>
    </w:p>
    <w:p>
      <w:r>
        <w:rPr>
          <w:b w:val="0"/>
        </w:rPr>
        <w:t>Bir kişinin kayıtlı enfeksiyon tanısı bulunmaması, kan ve vücut sıvılarıyla karşılaşmanın ya da çevresel aktarımın bulunmadığını göstermez. Standart önlemler bu bilgi eksikliğinin bakım sürecini korunmasız bırakmasını önlemek için kullanılır. Hastalık adı gelince başlayan bir yaklaşım, önceki temasların anlamını görmezden gelir. Bulaş yoluna yönelik ek önlemler gerektiğinde temel önlemlerin üzerine eklenir. [R1] [R3]</w:t>
      </w:r>
    </w:p>
    <w:p>
      <w:r>
        <w:rPr>
          <w:b w:val="0"/>
        </w:rPr>
        <w:t>Özgün karşılaştırmada A akışı laboratuvar sonucunu bekleyerek korumayı erteler, B akışı görev riskini önceden tanımlar. Her iki akışın sonunda sonuç negatif gelebilir. Negatif sonucun bulunması, A akışının başlangıçta doğru bir risk değerlendirmesi yaptığını kanıtlamaz. Karar, o anda mevcut bilgiyle ve işin niteliğiyle değerlendirilir; sonuçtan geriye doğru kusursuzluk üretilmez. Aynı şekilde pozitif sonuç çıkması bütün bakımın kesin bulaşa neden olduğu anlamına gelmez. Bu düşünme biçimi korunmayı korkuya veya damgalamaya değil, tutarlı süreç tasarımına bağlar. Öğrenci tanı belirsizliğini açık tutarken görev alanındaki temel korunmayı sürdürebilir. Daha fazla klinik bilgi gerektiğinde yetkili ekibe sorar; bilmediği sonucu kendisi üretmez.</w:t>
      </w:r>
    </w:p>
    <w:p>
      <w:pPr>
        <w:pStyle w:val="Heading3"/>
      </w:pPr>
      <w:r>
        <w:t>Hijyen fırsatı bir saat değil, bir geçiştir</w:t>
      </w:r>
    </w:p>
    <w:p>
      <w:r>
        <w:rPr>
          <w:b w:val="0"/>
        </w:rPr>
        <w:t>El hijyeni fırsatı, bakım akışında ellerin mikroorganizma aktarımına aracılık edebileceği bir geçişin ortaya çıkmasıdır. Saat başı temizlik çizelgesi, bu geçişlerin tümünü temsil etmez. Bir kişiye yaklaşma ile aynı kişinin yakın çevresinden ayrılma farklı amaçlar taşıyabilir. Son el hijyeninden sonra hangi nesnelere dokunulduğu, sonraki temasın yorumunu değiştirir. [R2] [R5]</w:t>
      </w:r>
    </w:p>
    <w:p>
      <w:r>
        <w:rPr>
          <w:b w:val="0"/>
        </w:rPr>
        <w:t>Kurmaca bakım sırası 'dosya kapağı, telefon, yatak korkuluğu, kişiye temas, atık alanı' biçiminde yazılsın. Öğrenci bu sözcükleri aynı anda gerçekleşmiş işler gibi değil, zamanlı hareketler olarak inceler. Her geçişte önceki temasın ve sonraki hedefin temiz-kirli ilişkisinin ne olduğu sorulur. Böylece tek bir yıkama işaretinin bütün diziyi güvenli hale getirmediği görülür. El hijyeni fırsatını belirlemek, kayıttaki kutuların çokluğuyla aynı şey değildir; hangi kutunun hangi olaya karşılık geldiğinin açıklanması gerekir. Sınıf alıştırması gerçek hasta temasına ihtiyaç duymaz. Kağıt kartlar ve kurmaca bir zaman çizelgesi yeterlidir. Sonuç, 'kaç kez yıkadı?' sorusundan daha derin olan 'gereken geçişlerde hangi koruma sağlandı?' sorusuna dönüşür.</w:t>
      </w:r>
    </w:p>
    <w:p>
      <w:pPr>
        <w:pStyle w:val="Heading3"/>
      </w:pPr>
      <w:r>
        <w:t>Temiz görünen çevrenin kavramsal sınırı</w:t>
      </w:r>
    </w:p>
    <w:p>
      <w:r>
        <w:rPr>
          <w:b w:val="0"/>
        </w:rPr>
        <w:t>Görünür kir çevre değerlendirmesinde önemlidir; ancak mikroorganizma varlığının tam bir ölçüsü değildir. Parlak bir yüzey, yeniden kullanılabilir cihazın uygun işlemden geçtiğini göstermez. Kişinin çevresinde bulunan nesneler bakım akışının bir parçasıdır. El hijyeni gereksinimi yalnız kişinin bedenine doğrudan dokunmayla sınırlı değildir. [R1] [R2]</w:t>
      </w:r>
    </w:p>
    <w:p>
      <w:r>
        <w:rPr>
          <w:b w:val="0"/>
        </w:rPr>
        <w:t>Bir ders görselinde manşon iki ayrı arabada gösterilsin. Birinde 'kullanılmış', diğerinde 'kullanıma hazır' etiketi vardır; ikisi de aynı derecede temiz görünür. Öğrencinin açıklaması görünüşe değil, izlenebilir işleme dayanmalıdır. Etiket de tek başına işlem yapılmasının kanıtı sayılamaz; kurumun hazır durumun nasıl doğrulandığını açıklayan süreç bilgisi gerekir. Bu karşılaştırma teknik yeniden işleme talimatı vermez. Güvenli kullanım iddiasının hangi kanıtı gerektirdiğini öğretir. Çevreyi dikkatle gözlemekle görünüşten bütün mikrobiyolojik sonuçları çıkarmak arasında sınır korunur. Hasta odası, ev veya sınıf gibi farklı ortamlarda kullanılan süreç değişebilir. Bununla birlikte görünür temizliğin bir laboratuvar raporu olmadığı temel ayrımı aynı kalır. Belirsiz malzemeyi hazır alana taşıyarak sorunu görünmezleştirmek doğru bir akış önerisi değildir.</w:t>
      </w:r>
    </w:p>
    <w:p>
      <w:pPr>
        <w:pStyle w:val="Heading3"/>
      </w:pPr>
      <w:r>
        <w:t>El antisepsisi ve yıkama farklı işlevleri neden birlikte düşündürür</w:t>
      </w:r>
    </w:p>
    <w:p>
      <w:r>
        <w:rPr>
          <w:b w:val="0"/>
        </w:rPr>
        <w:t>El hijyeni farklı yöntemleri kapsayan bir üst kavramdır. Alkol bazlı ürün ile su-sabun seçimi, görünür kir ve bakım bağlamı gibi koşullara göre değerlendirilir. Bir yöntemin çoğu rutin klinik durumda tercih edilmesi, bütün koşullarda diğer yöntemin gereksiz olduğu anlamına gelmez. Salgın bağlamına ilişkin güncel kurum talimatı ayrıca önem taşır. [R2]</w:t>
      </w:r>
    </w:p>
    <w:p>
      <w:r>
        <w:rPr>
          <w:b w:val="0"/>
        </w:rPr>
        <w:t>Öğrenci iki sütunlu kavram tablosu hazırlayabilir: yöntemin adı ve yöntemi seçerken sorgulanacak bağlam. Tabloya ürün konsantrasyonu, miktar veya işlem süresi tahmini yazılmaz; gerçek ürünün talimatı bu kitabın yerini tutar. 'En güçlü ürün hangisi?' sorusu tek başına yeterli değildir. Elde görünür kir olup olmadığı, uygun malzemenin bulunması ve doğru fırsatta kullanım gibi sorular ayrılır. Bir salgın bilgisinin eklenmesiyle rutin tablonun değişebileceğini göstermek, ezberin bağlamla nasıl güncellendiğini öğretir. Öte yandan yanlış bir slogan nedeniyle bütün antiseptik erişimini kaldırmak da uygun değildir. Güvenli öğrenme, yöntemi mutlaklaştırmak yerine gerekçeyi açıklar. Bilgi eksikliği varsa bakım çalışanı tahminle kimyasal hazırlamaz; sorumlu kişiden ürün ve kurum sürecine uygun açıklama ister.</w:t>
      </w:r>
    </w:p>
    <w:p>
      <w:pPr>
        <w:pStyle w:val="Heading3"/>
      </w:pPr>
      <w:r>
        <w:t>Eldiven bariyeri ile eldiven yüzeyi iki ayrı konudur</w:t>
      </w:r>
    </w:p>
    <w:p>
      <w:r>
        <w:rPr>
          <w:b w:val="0"/>
        </w:rPr>
        <w:t>Eldivenin bariyer işlevi, dış yüzeyinin sürekli temiz kaldığı anlamına gelmez. İşlem sırasında dış yüzey temas ettiği alanların aktarım bağlantısına katılabilir. Eldiven çıkarılırken de kontaminasyon riski dikkate alınır. Bu nedenle eldiven kullanımı el hijyeninin yerine konulmaz; görevler arasındaki geçiş ayrıca değerlendirilir. [R2] [R5]</w:t>
      </w:r>
    </w:p>
    <w:p>
      <w:r>
        <w:rPr>
          <w:b w:val="0"/>
        </w:rPr>
        <w:t>Kurmaca bir eğitimde eldivenli elde renkli nokta kullanılsın. Nokta mikrobun tam modeli değildir; yalnız temasın izlenmesi için bir temsil aracıdır. Telefon ekranına ve temiz dosya kapağına uzanan renk izi, bariyerin çalışana yönelik koruması ile başka nesneye aktarımın farklı sorular olduğunu gösterir. Renk görülmeyen alan da gerçek bakımda güvenli kabul edilemez; modelin sınırı açıklanmalıdır. Dersin amacı öğrenciyi 'eldiven kötü' sonucuna götürmek değildir. Uygun görevde korumanın korunması, görev bitiminde güvenli geçişin sağlanması ve el hijyeninin sürdürülmesi birlikte düşünülür. Eldiveni uzun süre takmanın otomatik olarak daha iyi bakım anlamına gelmediği böyle anlaşılır. Kullanım süresi kararının yerine görev, temas ve kurumun uygulama süreci esas alınır.</w:t>
      </w:r>
    </w:p>
    <w:p>
      <w:pPr>
        <w:pStyle w:val="Heading3"/>
      </w:pPr>
      <w:r>
        <w:t>Koruyucu donanımda beden bölgesi ile görev riskini eşleştirmek</w:t>
      </w:r>
    </w:p>
    <w:p>
      <w:r>
        <w:rPr>
          <w:b w:val="0"/>
        </w:rPr>
        <w:t>Koruyucu donanımı yalnız ürün adı listesi olarak öğrenmek, hangi alanın korunduğunu açıklamaya yetmez. El, giysi, göz ve solunumla ilişkili ihtiyaçlar birbirine indirgenmez. Cerrahi maske ve solunum koruyucu aynı işlevde değildir; uygun uyum ve kullanım bağlamı ayrıca değerlendirilir. Bir ekipman parçasının bulunması bütün bedensel maruziyet alanlarını kapsadığı anlamına gelmez. [R3] [R6]</w:t>
      </w:r>
    </w:p>
    <w:p>
      <w:r>
        <w:rPr>
          <w:b w:val="0"/>
        </w:rPr>
        <w:t>Kurmaca bir görev kartında sıçrama olasılığı belirtiliyor, fakat sıvının niteliği ve işlem akışı açıklanmıyor olsun. Öğrenci yalnız 'maske gerekir' diye kapatmak yerine hangi alanların risk altında olduğunu ve hangi bilginin eksik bulunduğunu yazar. İkinci kart yalnız temiz ciltle kısa teması içerdiğinde aynı donanım listesini otomatik kopyalamaz. Bu karşılaştırma belirli kişiye bakım başlatma yetkisi vermez; risk değerlendirmesinin mantığını kurar. Gerçek uygulamada görev temelli eğitim, uygun ürün ve kurum talimatı gerekir. Malzeme eksikliği de 'personel dikkat etmedi' cümlesinden farklı bir sistem sorunudur. Öğrenci sorunu donanımın adıyla değil, karşılanmayan koruma amacıyla ifade ettiğinde bildirim daha anlaşılır ve düzeltilebilir olur.</w:t>
      </w:r>
    </w:p>
    <w:p>
      <w:pPr>
        <w:pStyle w:val="Heading3"/>
      </w:pPr>
      <w:r>
        <w:t>Giyme ve çıkarma arasında korumanın yönü değişir</w:t>
      </w:r>
    </w:p>
    <w:p>
      <w:r>
        <w:rPr>
          <w:b w:val="0"/>
        </w:rPr>
        <w:t>Giyme, görev öncesinde uygun koruyucu alanları kurmayı; çıkarma, görevde kontamine olmuş olabilecek yüzeyleri yeni alanlara taşımamayı amaçlar. Bu iki aşamayı aynı becerinin tersine çevrilmesi gibi görmek yetersizdir. Çıkarma sırasında yüz, giysi veya temiz çevreye temasın anlamı değişir. Kullanılan donanım birleşimine uygun kurum süreci önem taşır. [R6] [R7]</w:t>
      </w:r>
    </w:p>
    <w:p>
      <w:r>
        <w:rPr>
          <w:b w:val="0"/>
        </w:rPr>
        <w:t>Özgün kuru simülasyonda iki gözlemci farklı sorulara odaklanır. Birinci gözlemci görevin riskine uygun hazırlığı, ikinci gözlemci iş bittikten sonraki temasları izler. Bu ayrım öğrenciye güvenli çıkarma sırasında acele etmenin neden sorun oluşturabileceğini düşündürür; ezber sıra yerine amaç görünür olur. Fakat kitabın kavram açıklaması gerçek donanım eğitiminin yerine geçmez. Kurumda hangi malzemenin nerede çıkarılacağına ilişkin onaylı sürecin bilinmesi gerekir. Beklenmeyen temas fark edildiğinde hata gizlenmez; güvenli sürece geri dönmek için uygun değerlendirme yapılır. Simülasyonda kullanılan boya veya kart da gerçek maruziyetin ölçüsü değildir. Öğrenci modelin neyi gösterdiğini ve neyi göstermediğini birlikte yazdığında beceri aktarımı daha gerçekçi hale gelir.</w:t>
      </w:r>
    </w:p>
    <w:p>
      <w:pPr>
        <w:pStyle w:val="Heading3"/>
      </w:pPr>
      <w:r>
        <w:t>Temiz-kirli sınırı yalnız çizgi çizmekten fazlasıdır</w:t>
      </w:r>
    </w:p>
    <w:p>
      <w:r>
        <w:rPr>
          <w:b w:val="0"/>
        </w:rPr>
        <w:t>Çalışma ortamında temiz ve kirli malzemelerin ayrı akışlarla yönetilmesi, bakımın hazırlanma ve tamamlanma aşamalarını birbirine bağlar. Fiziksel alan ayrımı, malzemenin hazır durumunun ve hareket yönünün anlaşılır olmasını gerektirir. Bir masayı ikiye bölmek, nesnelerin bu sınırı nasıl geçtiği belirsizse yeterli değildir. Yeniden kullanılan ekipman, kurumun tanımladığı işleme sürecinden geçmelidir. [R1] [R4]</w:t>
      </w:r>
    </w:p>
    <w:p>
      <w:r>
        <w:rPr>
          <w:b w:val="0"/>
        </w:rPr>
        <w:t>Kurmaca bakım arabasında 'temiz' bölüme kullanılmış cihaz bırakılıyor. Etiketlerin varlığına rağmen akışın çalışmadığı açıktır. Öğrenci nesnenin neden o alana bırakıldığını araştırır: uygun bekleme alanı yok mu, işlem sorumlusu belirsiz mi, hazır-kullanılmış bilgisi görünmüyor mu? Bunlar kişisel davranışla birlikte değerlendirilen süreç sorularıdır. Düzeltme önerisi, kullanılan cihazın hangi aşamada ve kimin sorumluluğunda yeniden hazır hale geldiğini açıklamalıdır. Kitap belirli ürünü, kimyasal karışımı veya temas süresini belirlemez. Önerinin değeri, talimata uygun işlem için doğru akışı kurmasıdır. Böylece öğrenci temizliğin teknik boyutunu görev paylaşımı ve ortam tasarımıyla ilişkilendirir. Hata görüldüğünde yalnız nesnenin yerini değiştirip kayıt yokmuş gibi davranmak öğrenme fırsatını azaltır.</w:t>
      </w:r>
    </w:p>
    <w:p>
      <w:pPr>
        <w:pStyle w:val="Heading3"/>
      </w:pPr>
      <w:r>
        <w:t>Uygun uygulama için erişim ve iş yükünü görünür kılmak</w:t>
      </w:r>
    </w:p>
    <w:p>
      <w:r>
        <w:rPr>
          <w:b w:val="0"/>
        </w:rPr>
        <w:t>El hijyeni önerisinin bilinmesi, uygun anda uygulanmasının bütün koşullarının mevcut olduğunu göstermez. Malzemenin erişilebilirliği, kurum eğitimi ve iş akışı uygulamayı etkiler. Gözlem, kişiyi değerlendirmenin yanında yapılması gereken işin gerçekleştirilebilir olup olmadığını da incelemelidir. WHO el hijyeni iyileştirmesini tek uyarıyla sınırlı olmayan bir yaklaşım içinde ele alır. [R5]</w:t>
      </w:r>
    </w:p>
    <w:p>
      <w:r>
        <w:rPr>
          <w:b w:val="0"/>
        </w:rPr>
        <w:t>Kurmaca iki bakım biriminde çalışanlar aynı bilgiyi biliyor olsun. Birimlerden birinde gerekli malzeme görev noktasına yakın, diğerinde erişim güçtür. Bu fark, eksik uygulamayı haklı gösteren bir sonuç üretmez; düzeltmenin yalnız eğitim tekrarıyla sınırlandırılamayacağını gösterir. Öğrenci sürecin hangi koşulda kesintiye uğradığını zamanlı olarak yazar. 'Uyum düşük' genel ifadesi yerine somut geçiş, eksik kaynak ve gereken sorumluluk belirtilir. Bir değişiklikten sonra yalnız ürün tüketimi artmışsa bütün fırsatların doğru kullanıldığı sonucu çıkarılmaz. Süreç göstergesiyle gözlenen davranış ayrı kaynaklardır. Uygulanabilirlik değerlendirmesi, çalışanı utandırmak yerine bakım güvenliği için gerçek engelin giderilmesini amaçlar. Bu bir kurum performans hükmü değil, kurmaca öğrenme karşılaştırmasıdır.</w:t>
      </w:r>
    </w:p>
    <w:p>
      <w:pPr>
        <w:pStyle w:val="Heading3"/>
      </w:pPr>
      <w:r>
        <w:t>Gözlem paydası: tüketimden davranışa nasıl geçilir</w:t>
      </w:r>
    </w:p>
    <w:p>
      <w:r>
        <w:rPr>
          <w:b w:val="0"/>
        </w:rPr>
        <w:t>Bir birimde kullanılan el antiseptiğinin miktarı bağlam hakkında bilgi sağlayabilir; fakat tek başına uygun el hijyeni fırsatlarının karşılandığını ölçmez. Kişi sayısı, yapılan görevler ve kullanılan başka yöntemler yorumu etkiler. Fırsat temelli gözlem, hangi bakım geçişinde neyin beklendiğini açık bir tanımla ele alır. Gözlemcinin farklı tanım kullanması sonuçları karşılaştırılamaz hale getirebilir. [R4] [R5]</w:t>
      </w:r>
    </w:p>
    <w:p>
      <w:r>
        <w:rPr>
          <w:b w:val="0"/>
        </w:rPr>
        <w:t>Kurmaca veri örneğinde A haftasında yirmi, B haftasında otuz gözlenen fırsat bulunsun. Uygulama sayısı B haftasında daha çok olabilir; ancak tek başına sayı artışı doğru oranı göstermez. Buradaki sayılar yalnız aritmetik alıştırmadır, gerçek kurum verisi değildir. Öğrenci önce hangi geçişlerin fırsat olarak sayıldığını ve eksik kayıtların nasıl işaretlendiğini açıklar. Aynı hareketin iki gözlemci tarafından tekrar sayılması paydanın anlamını bozabilir. Bu nedenle veri sözlüğü ve tutarlı gözlem kapsamı önemlidir. Sonuç, kişileri sıralamak için değil, hangi akışın geliştirilmesi gerektiğini görmek için kullanılır. Gözlem altında davranışın değişebilmesi de yöntemin sınırlılıklarındandır; kusursuz bir sayı bütün günlük davranışa otomatik genellenmez.</w:t>
      </w:r>
    </w:p>
    <w:p>
      <w:pPr>
        <w:pStyle w:val="Heading3"/>
      </w:pPr>
      <w:r>
        <w:t>Önlem dilinin kişiyi damgalamasını önlemek</w:t>
      </w:r>
    </w:p>
    <w:p>
      <w:r>
        <w:rPr>
          <w:b w:val="0"/>
        </w:rPr>
        <w:t>Koruyucu önlem kişinin ahlaki değeri, temizliği veya işbirliğine yatkınlığı hakkında bir hüküm değildir. Yapılacak görev ve olası maruziyet için kullanılır. Eldiven veya maske gören bakım alan kişi korku ya da dışlanma yaşayabilir; açıklamanın sade ve saygılı olması önemlidir. İletişim güçlüğü bulunduğunda önlemin amacı erişilebilir biçimde anlatılır. [R1] [R4]</w:t>
      </w:r>
    </w:p>
    <w:p>
      <w:r>
        <w:rPr>
          <w:b w:val="0"/>
        </w:rPr>
        <w:t>Kurmaca diyalogda 'siz kirli olduğunuz için' cümlesi yerine 'bu bakım sırasında oluşabilecek teması güvenli yönetmek için' açıklaması kullanılır. İkinci cümle korunmanın sorumluluğunu kişiye yüklemez ve görevin bağlamını açıklar. İşitme güçlüğünde hızlıca bağırarak tekrar etmek anlaşılmayı garanti etmez; uygun iletişim düzeni gerekir. Bakımveren destek sunabilir, fakat çalışan sorumluluğu tamamen ona devredilemez. Öğrenci kişinin anladığını kendi cümleleriyle anlatmasına olanak verir; 'anladınız mı?' sorusunun tek evet cevabını tam anlayış kanıtı saymaz. Böylece biyolojik güvenlik ile insan onuru aynı bakım sürecinin parçaları olur. Saygılı açıklama temel önlemi azaltmaz; güvenli sürecin kabul edilebilir ve anlaşılır yürütülmesine katkı verir.</w:t>
      </w:r>
    </w:p>
    <w:p>
      <w:pPr>
        <w:pStyle w:val="Heading3"/>
      </w:pPr>
      <w:r>
        <w:t>Sürecin sonunda öğrenme: gerçekleşen ile varsayılanı ayırmak</w:t>
      </w:r>
    </w:p>
    <w:p>
      <w:r>
        <w:rPr>
          <w:b w:val="0"/>
        </w:rPr>
        <w:t>Bir bakım akışının sonunda bütün kontrol kutuları işaretlenmiş olabilir. Bu görünüm, hangi geçişlerin gerçekten gözlendiği açıklanmıyorsa öğrenme için yeterli değildir. Öğrenci görev riskini, gerçekleşen teması, uygulanan korunmayı ve eksik bilgiyi ayrı kaydeder. Klinik enfeksiyon görülmemesi sürecin her ayrıntısının kusursuz olduğunu kanıtlamaz. [R4]</w:t>
      </w:r>
    </w:p>
    <w:p>
      <w:r>
        <w:rPr>
          <w:b w:val="0"/>
        </w:rPr>
        <w:t>Özgün incelemede öğrenciler aynı kurmaca videonun kısa bir bölümünü değerlendirir. Görüntüde eldivenin çıkarılması vardır, ancak kamera dışında el hijyeni yapılıp yapılmadığı bilinmez. Doğru kayıt 'yapılmadı' veya 'yapıldı' diye tahmin etmek yerine 'görülmedi, doğrulanması gerekir' der. Öte yandan görünür bir kirli-temiz geçiş açıkça saptanmışsa bunu belirsizlik gerekçesiyle saklamaz. Sonuç raporunda bir gerçek bulgu, bir bilgi boşluğu ve bir uygulanabilir düzeltme bulunur. Düzeltme, ürün veya işlem sırası icat etmez; kurumun uygun eğitim ve malzeme süreci içinde önerilir. Öğrenci önerinin hangi aktarım bağlantısını azaltacağını açıklayarak el hijyenini yalnız slogan olmaktan çıkarır. Sonraki ünitede bu temel üzerine bulaş yoluna yönelik ek önlemler inşa edilir.</w:t>
      </w:r>
    </w:p>
    <w:p>
      <w:pPr>
        <w:pStyle w:val="Heading3"/>
      </w:pPr>
      <w:r>
        <w:t>Kurmaca vaka: aynı eldivenle iki görev</w:t>
      </w:r>
    </w:p>
    <w:p>
      <w:r>
        <w:rPr>
          <w:b w:val="0"/>
        </w:rPr>
        <w:t>Kurgusal bakımda çalışan dışkıyla kirli çamaşırı topluyor, ardından eldivenlerini değiştirmeden bir kişinin temiz yemek kabını hazırlıyor. Eldivenlerin dış yüzeyi sağlam görünmektedir ve görünür kir azdır. Çalışan eldivenin çıplak el temasını engellediğini söyleyerek aynı şekilde devam etmek istemektedir. Öğrenci akışın kirli ve temiz görevleri birleştirdiğini fark eder; fakat sorunun yalnız malzeme yırtılması olmadığını açıklaması gerekir. Hangi bağlantıyı durdurur, eldiven ve el hijyeni sürecini nasıl gerekçelendirirsiniz?</w:t>
      </w:r>
    </w:p>
    <w:p>
      <w:r>
        <w:rPr>
          <w:b/>
        </w:rPr>
        <w:t>Gerekçeli çözüm:</w:t>
      </w:r>
      <w:r>
        <w:rPr>
          <w:b w:val="0"/>
        </w:rPr>
        <w:t xml:space="preserve"> Eldivenin sağlamlığı dış yüzeyin kontamine olmadığı anlamına gelmez. Kirli görevden temiz alana aynı eldivenle geçiş yiyecek kabını riske açar. Akış durdurulur; eldiven güvenli çıkarılır, el hijyeni yapılır ve sonraki işin gerektirdiği koruma yeniden değerlendirilir. Kontamine olmuş temiz malzeme kurum sürecine göre ele alınır. Öğrenci çalışanı kişisel olarak suçlamadan geçişteki somut riski açıklar; malzeme yerleşimi ve iş sırası da düzeltilir. [R1] [R2] [R4]</w:t>
      </w:r>
    </w:p>
    <w:p>
      <w:pPr>
        <w:pStyle w:val="Heading3"/>
      </w:pPr>
      <w:r>
        <w:t>Kurmaca vaka: ürün seçiminin dışındaki engel</w:t>
      </w:r>
    </w:p>
    <w:p>
      <w:r>
        <w:rPr>
          <w:b w:val="0"/>
        </w:rPr>
        <w:t>Bir yaşlı bakım biriminde gastrointestinal yakınmaları olan kişilerin sayısı artıyor ve yetkili ekip norovirüs salgınına yönelik süreç başlatıyor. Çalışan normal zamanda alkol bazlı ürün kullandığı için su ve sabunla yıkamanın gereksiz olduğunu ileri sürüyor. Lavaboya erişim zordur ve temiz-kirli akış karışıktır. Öğrenci yöntemi ezberden seçmek yerine salgın bağlamı, erişim ve kurumun güncel talimatını birlikte değerlendirmelidir. Ürün seçimiyle sınırlı kalmadan güvenli düzeltmeyi ve dayanağını açıklayın.</w:t>
      </w:r>
    </w:p>
    <w:p>
      <w:r>
        <w:rPr>
          <w:b/>
        </w:rPr>
        <w:t>Gerekçeli çözüm:</w:t>
      </w:r>
      <w:r>
        <w:rPr>
          <w:b w:val="0"/>
        </w:rPr>
        <w:t xml:space="preserve"> Norovirüs salgını bağlamında su ve sabunla el yıkama özellikle önem taşır; rutin tercih her koşula otomatik uygulanmaz. Öğrenci kurum talimatını izlerken eldiven, çevre temizliği ve kirli malzeme yönetiminin de sürdüğünü açıklar. Lavaboya erişim engeli sorumlu ekibe bildirilir. Bir yöntemi seçmek diğer bütün önlemleri gereksiz kılmaz. Çözüm yalnız çalışana dikkat uyarısı vermek değildir; hijyen fırsatını gerçekleştirilebilir kılan malzeme ve akış düzenlenmelidir. [R2] [R4] [R5]</w:t>
      </w:r>
    </w:p>
    <w:p>
      <w:pPr>
        <w:pStyle w:val="Heading3"/>
      </w:pPr>
      <w:r>
        <w:t>U068-Q01</w:t>
      </w:r>
    </w:p>
    <w:p>
      <w:r>
        <w:rPr>
          <w:b w:val="0"/>
        </w:rPr>
        <w:t>Eldiven çıkarıldıktan sonra en uygun yaklaşım hangisidir?</w:t>
      </w:r>
    </w:p>
    <w:p>
      <w:r>
        <w:rPr>
          <w:b w:val="0"/>
        </w:rPr>
        <w:t>A) El hijyenini gerçekleştirmek</w:t>
      </w:r>
    </w:p>
    <w:p>
      <w:r>
        <w:rPr>
          <w:b w:val="0"/>
        </w:rPr>
        <w:t>B) El temiz görünüyorsa hijyeni atlamak</w:t>
      </w:r>
    </w:p>
    <w:p>
      <w:r>
        <w:rPr>
          <w:b w:val="0"/>
        </w:rPr>
        <w:t>C) Eldiveni yıkayıp tekrar takmak</w:t>
      </w:r>
    </w:p>
    <w:p>
      <w:r>
        <w:rPr>
          <w:b w:val="0"/>
        </w:rPr>
        <w:t>D) Bir sonraki kişiye aynı eldivenle yaklaşmak</w:t>
      </w:r>
    </w:p>
    <w:p>
      <w:r>
        <w:rPr>
          <w:b/>
        </w:rPr>
        <w:t>Yanıt:</w:t>
      </w:r>
      <w:r>
        <w:rPr>
          <w:b w:val="0"/>
        </w:rPr>
        <w:t xml:space="preserve"> A. Eldiven çıkarıldıktan sonra el hijyeni gerekir; eldiven kullanılması hijyen ihtiyacını ortadan kaldırmaz. Çıkarma sırasında eller kontamine olabilir ve eldivenin görünümü bunu güvenle göstermez. Tek kullanımlık eldivenin yıkanması güvenli yeniden kullanım süreci değildir. Aynı eldivenle başka kişiye geçmek aktarım bağlantısı oluşturur. Soru, eldivenin varlığını değil bakım akışındaki doğru geçişi ölçer; yeni görevin koruyucu donanım gereksinimi ayrıca değerlendirilir. [R2] [R4]</w:t>
      </w:r>
    </w:p>
    <w:p>
      <w:r>
        <w:rPr>
          <w:b/>
        </w:rPr>
        <w:t>İpucu:</w:t>
      </w:r>
      <w:r>
        <w:rPr>
          <w:b w:val="0"/>
        </w:rPr>
        <w:t xml:space="preserve"> Görev, temas ve zaman sırasını birlikte değerlendirin.</w:t>
      </w:r>
    </w:p>
    <w:p>
      <w:pPr>
        <w:pStyle w:val="Heading3"/>
      </w:pPr>
      <w:r>
        <w:t>U068-Q02</w:t>
      </w:r>
    </w:p>
    <w:p>
      <w:r>
        <w:rPr>
          <w:b w:val="0"/>
        </w:rPr>
        <w:t>Çoğu sıradan klinik temasta eller görünür kirli değil ve özel salgın bağlamı yok. Genel tercih nedir?</w:t>
      </w:r>
    </w:p>
    <w:p>
      <w:r>
        <w:rPr>
          <w:b w:val="0"/>
        </w:rPr>
        <w:t>A) Hijyen yapmamak</w:t>
      </w:r>
    </w:p>
    <w:p>
      <w:r>
        <w:rPr>
          <w:b w:val="0"/>
        </w:rPr>
        <w:t>B) Uygun alkol bazlı el antiseptiği kullanmak</w:t>
      </w:r>
    </w:p>
    <w:p>
      <w:r>
        <w:rPr>
          <w:b w:val="0"/>
        </w:rPr>
        <w:t>C) Her temasta elleri dezenfektan karışımıyla silmek</w:t>
      </w:r>
    </w:p>
    <w:p>
      <w:r>
        <w:rPr>
          <w:b w:val="0"/>
        </w:rPr>
        <w:t>D) Eldiven takarak bütün hijyen fırsatlarını kaldırmak</w:t>
      </w:r>
    </w:p>
    <w:p>
      <w:r>
        <w:rPr>
          <w:b/>
        </w:rPr>
        <w:t>Yanıt:</w:t>
      </w:r>
      <w:r>
        <w:rPr>
          <w:b w:val="0"/>
        </w:rPr>
        <w:t xml:space="preserve"> B. CDC çoğu klinik durumda eller görünür kirli değilse alkol bazlı el antiseptiğini tercih eder. Bu öneri görünür kir, tuvalet sonrası veya belirli salgın bağlamlarının su ve sabun gereksinimini ortadan kaldırmaz. Kimyasalları rastgele karıştırmak güvenli değildir. Eldiven de hijyenin yerine geçmez. Doğru karar verilen bağlamla sınırlıdır; öğrenci tek bir ürün tercihini bütün görev ve etkenlere değişmez bir kural olarak uygulamamalıdır. [R2]</w:t>
      </w:r>
    </w:p>
    <w:p>
      <w:r>
        <w:rPr>
          <w:b/>
        </w:rPr>
        <w:t>İpucu:</w:t>
      </w:r>
      <w:r>
        <w:rPr>
          <w:b w:val="0"/>
        </w:rPr>
        <w:t xml:space="preserve"> Görev, temas ve zaman sırasını birlikte değerlendirin.</w:t>
      </w:r>
    </w:p>
    <w:p>
      <w:pPr>
        <w:pStyle w:val="Heading3"/>
      </w:pPr>
      <w:r>
        <w:t>U068-Q03</w:t>
      </w:r>
    </w:p>
    <w:p>
      <w:r>
        <w:rPr>
          <w:b w:val="0"/>
        </w:rPr>
        <w:t>Dezenfektan uygulanan yüzey gerekli temas süresi tamamlanmadan kurulanıyor. Hangi değerlendirme doğrudur?</w:t>
      </w:r>
    </w:p>
    <w:p>
      <w:r>
        <w:rPr>
          <w:b w:val="0"/>
        </w:rPr>
        <w:t>A) Ürün adı doğruysa süre önemsizdir</w:t>
      </w:r>
    </w:p>
    <w:p>
      <w:r>
        <w:rPr>
          <w:b w:val="0"/>
        </w:rPr>
        <w:t>B) Daha çok kimyasal eklemek eksik süreyi kesin telafi eder</w:t>
      </w:r>
    </w:p>
    <w:p>
      <w:r>
        <w:rPr>
          <w:b w:val="0"/>
        </w:rPr>
        <w:t>C) Üretici talimatına uygun temas ve kullanım koşulları sağlanmalıdır</w:t>
      </w:r>
    </w:p>
    <w:p>
      <w:r>
        <w:rPr>
          <w:b w:val="0"/>
        </w:rPr>
        <w:t>D) Yüzey parlaksa işlem tamamdır</w:t>
      </w:r>
    </w:p>
    <w:p>
      <w:r>
        <w:rPr>
          <w:b/>
        </w:rPr>
        <w:t>Yanıt:</w:t>
      </w:r>
      <w:r>
        <w:rPr>
          <w:b w:val="0"/>
        </w:rPr>
        <w:t xml:space="preserve"> C. Ürünün uygun kullanımı temas süresi, yüzey uyumu ve diğer üretici koşullarıyla ilişkilidir. Gerekli süre tamamlanmadan kurulama işlemin beklenen etkisini azaltabilir. Fazla kimyasal veya rastgele karışım bunun güvenli çözümü değildir ve başka riskler doğurabilir. Parlak yüzey mikrobiyal güvenliği kanıtlamaz. Öğrenci tahminle süre belirlemez; ekipman ve ürün için kurumun güncel prosedürünü kontrol eder, belirsizliği sorumlu personele bildirir ve uygun süreci izler. [R4]</w:t>
      </w:r>
    </w:p>
    <w:p>
      <w:r>
        <w:rPr>
          <w:b/>
        </w:rPr>
        <w:t>İpucu:</w:t>
      </w:r>
      <w:r>
        <w:rPr>
          <w:b w:val="0"/>
        </w:rPr>
        <w:t xml:space="preserve"> Görev, temas ve zaman sırasını birlikte değerlendirin.</w:t>
      </w:r>
    </w:p>
    <w:p>
      <w:pPr>
        <w:pStyle w:val="Heading3"/>
      </w:pPr>
      <w:r>
        <w:t>U068-Q04</w:t>
      </w:r>
    </w:p>
    <w:p>
      <w:r>
        <w:rPr>
          <w:b w:val="0"/>
        </w:rPr>
        <w:t>Enfeksiyon tanısı henüz bilinmeyen kişinin bakımında standart önlemler için doğru ifade hangisidir?</w:t>
      </w:r>
    </w:p>
    <w:p>
      <w:r>
        <w:rPr>
          <w:b w:val="0"/>
        </w:rPr>
        <w:t>A) Yalnız tanı doğrulanınca başlar</w:t>
      </w:r>
    </w:p>
    <w:p>
      <w:r>
        <w:rPr>
          <w:b w:val="0"/>
        </w:rPr>
        <w:t>B) Sadece çalışanı korur</w:t>
      </w:r>
    </w:p>
    <w:p>
      <w:r>
        <w:rPr>
          <w:b w:val="0"/>
        </w:rPr>
        <w:t>C) Her işlemde aynı donanımı zorunlu kılar</w:t>
      </w:r>
    </w:p>
    <w:p>
      <w:r>
        <w:rPr>
          <w:b w:val="0"/>
        </w:rPr>
        <w:t>D) Bütün kişilere uygulanır; görev riskine göre koruma seçilir</w:t>
      </w:r>
    </w:p>
    <w:p>
      <w:r>
        <w:rPr>
          <w:b/>
        </w:rPr>
        <w:t>Yanıt:</w:t>
      </w:r>
      <w:r>
        <w:rPr>
          <w:b w:val="0"/>
        </w:rPr>
        <w:t xml:space="preserve"> D. Standart önlemler tanı beklenmeden bütün bakımda kullanılır ve yapılacak işin maruziyet riskine göre düzenlenir. Hem bakım alan kişiyi hem çalışanı ve diğer kişileri koruyan süreçler içerir. Her işlemde aynı donanımı kullanmak uygun risk değerlendirmesi değildir. El hijyeni, ekipman ve çevre güvenliği temel parçalarıdır. Ek bulaş yolu önlemleri gerekli olduğunda bunlara eklenir; standart önlemleri kaldırmaz ve her kişiye rastgele aynı izolasyonun uygulanması anlamına gelmez. [R1] [R3] [R4]</w:t>
      </w:r>
    </w:p>
    <w:p>
      <w:r>
        <w:rPr>
          <w:b/>
        </w:rPr>
        <w:t>İpucu:</w:t>
      </w:r>
      <w:r>
        <w:rPr>
          <w:b w:val="0"/>
        </w:rPr>
        <w:t xml:space="preserve"> Görev, temas ve zaman sırasını birlikte değerlendirin.</w:t>
      </w:r>
    </w:p>
    <w:p>
      <w:pPr>
        <w:pStyle w:val="Heading3"/>
      </w:pPr>
      <w:r>
        <w:t>U068-Q05</w:t>
      </w:r>
    </w:p>
    <w:p>
      <w:r>
        <w:rPr>
          <w:b w:val="0"/>
        </w:rPr>
        <w:t>Çalışan doğru donanımı görevin başında seçmiştir. Görev bitmeden kirli alandan temiz alana geçiyor. Hangisi en doğrudur?</w:t>
      </w:r>
    </w:p>
    <w:p>
      <w:r>
        <w:rPr>
          <w:b w:val="0"/>
        </w:rPr>
        <w:t>A) Yeni geçişin riski tekrar değerlendirilmelidir</w:t>
      </w:r>
    </w:p>
    <w:p>
      <w:r>
        <w:rPr>
          <w:b w:val="0"/>
        </w:rPr>
        <w:t>B) İlk seçim bütün vardiya için yeterlidir</w:t>
      </w:r>
    </w:p>
    <w:p>
      <w:r>
        <w:rPr>
          <w:b w:val="0"/>
        </w:rPr>
        <w:t>C) Tanı negatifse geçiş önemsizdir</w:t>
      </w:r>
    </w:p>
    <w:p>
      <w:r>
        <w:rPr>
          <w:b w:val="0"/>
        </w:rPr>
        <w:t>D) Eldiven varsa temiz ekipmana sınırsız dokunulabilir</w:t>
      </w:r>
    </w:p>
    <w:p>
      <w:r>
        <w:rPr>
          <w:b/>
        </w:rPr>
        <w:t>Yanıt:</w:t>
      </w:r>
      <w:r>
        <w:rPr>
          <w:b w:val="0"/>
        </w:rPr>
        <w:t xml:space="preserve"> A. Donanımın uygunluğu görev ve temas bağlamına bağlıdır. Başlangıç değerlendirmesi sonraki kirli-temiz geçişi otomatik kapsamaz. [R1] [R2]</w:t>
      </w:r>
    </w:p>
    <w:p>
      <w:r>
        <w:rPr>
          <w:b/>
        </w:rPr>
        <w:t>İpucu:</w:t>
      </w:r>
      <w:r>
        <w:rPr>
          <w:b w:val="0"/>
        </w:rPr>
        <w:t xml:space="preserve"> Karar tek bir anda mı, bütün hareket dizisinde mi geçerlidir?</w:t>
      </w:r>
    </w:p>
    <w:p>
      <w:pPr>
        <w:pStyle w:val="Heading3"/>
      </w:pPr>
      <w:r>
        <w:t>U068-Q06</w:t>
      </w:r>
    </w:p>
    <w:p>
      <w:r>
        <w:rPr>
          <w:b w:val="0"/>
        </w:rPr>
        <w:t>Bir videoda eldiven çıkarılması görülüyor; sonraki el hijyeni kameranın dışındadır. En doğru gözlem kaydı hangisidir?</w:t>
      </w:r>
    </w:p>
    <w:p>
      <w:r>
        <w:rPr>
          <w:b w:val="0"/>
        </w:rPr>
        <w:t>A) Hijyen kesin yapılmadı</w:t>
      </w:r>
    </w:p>
    <w:p>
      <w:r>
        <w:rPr>
          <w:b w:val="0"/>
        </w:rPr>
        <w:t>B) Hijyen görüntüde doğrulanamıyor</w:t>
      </w:r>
    </w:p>
    <w:p>
      <w:r>
        <w:rPr>
          <w:b w:val="0"/>
        </w:rPr>
        <w:t>C) Hijyen kesin yapıldı</w:t>
      </w:r>
    </w:p>
    <w:p>
      <w:r>
        <w:rPr>
          <w:b w:val="0"/>
        </w:rPr>
        <w:t>D) Eldiven çıkarma hijyen sayılır</w:t>
      </w:r>
    </w:p>
    <w:p>
      <w:r>
        <w:rPr>
          <w:b/>
        </w:rPr>
        <w:t>Yanıt:</w:t>
      </w:r>
      <w:r>
        <w:rPr>
          <w:b w:val="0"/>
        </w:rPr>
        <w:t xml:space="preserve"> B. Görülmeyen davranış yapılmış veya yapılmamış diye kesinleştirilemez. Bilgi boşluğu işaretlenir; eldiven çıkarma el hijyeninin yerine geçmez. [R2] [R4]</w:t>
      </w:r>
    </w:p>
    <w:p>
      <w:r>
        <w:rPr>
          <w:b/>
        </w:rPr>
        <w:t>İpucu:</w:t>
      </w:r>
      <w:r>
        <w:rPr>
          <w:b w:val="0"/>
        </w:rPr>
        <w:t xml:space="preserve"> Görüntünün kanıt sınırını düşünün.</w:t>
      </w:r>
    </w:p>
    <w:p>
      <w:pPr>
        <w:pStyle w:val="Heading3"/>
      </w:pPr>
      <w:r>
        <w:t>U068-Q07</w:t>
      </w:r>
    </w:p>
    <w:p>
      <w:r>
        <w:rPr>
          <w:b w:val="0"/>
        </w:rPr>
        <w:t>Bir birimde daha çok ürün tüketilmiş. Uygun hijyen fırsatlarının karşılandığını değerlendirmek için ne gerekir?</w:t>
      </w:r>
    </w:p>
    <w:p>
      <w:r>
        <w:rPr>
          <w:b w:val="0"/>
        </w:rPr>
        <w:t>A) Sadece ürün markası</w:t>
      </w:r>
    </w:p>
    <w:p>
      <w:r>
        <w:rPr>
          <w:b w:val="0"/>
        </w:rPr>
        <w:t>B) Çalışanların isim sırası</w:t>
      </w:r>
    </w:p>
    <w:p>
      <w:r>
        <w:rPr>
          <w:b w:val="0"/>
        </w:rPr>
        <w:t>C) Fırsat tanımı ve gözlenen uygun uygulama verisi</w:t>
      </w:r>
    </w:p>
    <w:p>
      <w:r>
        <w:rPr>
          <w:b w:val="0"/>
        </w:rPr>
        <w:t>D) Kutuların büyüklüğü</w:t>
      </w:r>
    </w:p>
    <w:p>
      <w:r>
        <w:rPr>
          <w:b/>
        </w:rPr>
        <w:t>Yanıt:</w:t>
      </w:r>
      <w:r>
        <w:rPr>
          <w:b w:val="0"/>
        </w:rPr>
        <w:t xml:space="preserve"> C. Tüketim bağlam verisidir. Fırsat ve uygun uygulama tanımı olmadan davranışın kalitesi ve doğru zamanlı gerçekleşmesi ölçülemez. [R4] [R5]</w:t>
      </w:r>
    </w:p>
    <w:p>
      <w:r>
        <w:rPr>
          <w:b/>
        </w:rPr>
        <w:t>İpucu:</w:t>
      </w:r>
      <w:r>
        <w:rPr>
          <w:b w:val="0"/>
        </w:rPr>
        <w:t xml:space="preserve"> Miktar ile doğru geçiş aynı gösterge değildir.</w:t>
      </w:r>
    </w:p>
    <w:p>
      <w:pPr>
        <w:pStyle w:val="Heading3"/>
      </w:pPr>
      <w:r>
        <w:t>U068-Q08</w:t>
      </w:r>
    </w:p>
    <w:p>
      <w:r>
        <w:rPr>
          <w:b w:val="0"/>
        </w:rPr>
        <w:t>Temiz malzeme alanına kullanılmış cihaz bırakılmasının düzeltmesinde en güçlü yaklaşım hangisidir?</w:t>
      </w:r>
    </w:p>
    <w:p>
      <w:r>
        <w:rPr>
          <w:b w:val="0"/>
        </w:rPr>
        <w:t>A) Etiketi daha parlak yapmak</w:t>
      </w:r>
    </w:p>
    <w:p>
      <w:r>
        <w:rPr>
          <w:b w:val="0"/>
        </w:rPr>
        <w:t>B) Sadece çalışanı suçlamak</w:t>
      </w:r>
    </w:p>
    <w:p>
      <w:r>
        <w:rPr>
          <w:b w:val="0"/>
        </w:rPr>
        <w:t>C) Cihazı başka masaya koyup izini silmek</w:t>
      </w:r>
    </w:p>
    <w:p>
      <w:r>
        <w:rPr>
          <w:b w:val="0"/>
        </w:rPr>
        <w:t>D) İşleme sorumluluğu, hazır durum ve akışı netleştirmek</w:t>
      </w:r>
    </w:p>
    <w:p>
      <w:r>
        <w:rPr>
          <w:b/>
        </w:rPr>
        <w:t>Yanıt:</w:t>
      </w:r>
      <w:r>
        <w:rPr>
          <w:b w:val="0"/>
        </w:rPr>
        <w:t xml:space="preserve"> D. Riskli geçişin sürdürülebilir çözümü görev ve alan düzenini açıklamaktır. Etiket veya nesneyi saklamak yapılmamış işlemi tamamlamaz. [R1] [R4]</w:t>
      </w:r>
    </w:p>
    <w:p>
      <w:r>
        <w:rPr>
          <w:b/>
        </w:rPr>
        <w:t>İpucu:</w:t>
      </w:r>
      <w:r>
        <w:rPr>
          <w:b w:val="0"/>
        </w:rPr>
        <w:t xml:space="preserve"> Hangi aşama cihazı tekrar kullanıma hazır hale getirir?</w:t>
      </w:r>
    </w:p>
    <w:p>
      <w:pPr>
        <w:pStyle w:val="Heading3"/>
      </w:pPr>
      <w:r>
        <w:t>Özet</w:t>
      </w:r>
    </w:p>
    <w:p>
      <w:r>
        <w:rPr>
          <w:b w:val="0"/>
        </w:rPr>
        <w:t>Standart önlemler bütün bakımda bulunur, görev riskiyle uyarlanır. El hijyeni uygun geçişte uygulanır; eldiven onun yerine geçmez. Donanım, çıkarma ve ekipman akışı birlikte değerlendirilir. Bilinmeyen gözlem yapılmış gibi kaydedilmez; iyileştirme malzeme ve görev düzenini de kapsar.</w:t>
      </w:r>
    </w:p>
    <w:p>
      <w:pPr>
        <w:pStyle w:val="Heading3"/>
      </w:pPr>
      <w:r>
        <w:t>Bir bakım akışını kanıt düzeyine göre inceleme</w:t>
      </w:r>
    </w:p>
    <w:p>
      <w:r>
        <w:rPr>
          <w:b w:val="0"/>
        </w:rPr>
        <w:t>Kurmaca altı temaslık bir sıra oluşturun. Her geçişte hijyen fırsatı, donanım amacı ve bilgi eksikliğini ayırın. Bir süreç göstergesi ve bir erişim engeli yazın.</w:t>
      </w:r>
    </w:p>
    <w:p>
      <w:r>
        <w:rPr>
          <w:b/>
        </w:rPr>
        <w:t>Örnek yanıt:</w:t>
      </w:r>
      <w:r>
        <w:rPr>
          <w:b w:val="0"/>
        </w:rPr>
        <w:t xml:space="preserve"> Telefon-korkuluk-kişiye temas dizisinde son hijyenin hangi noktada olduğu açıklanır. Eldiven varlığı tek başına yeterli sayılmaz. Kullanılmış cihazın işleme yeri ve hazır durum bilgisi belirlenir. Görülemeyen uygulama kesin yapılmış gibi yazılmaz.</w:t>
      </w:r>
    </w:p>
    <w:p>
      <w:pPr>
        <w:pStyle w:val="Heading3"/>
      </w:pPr>
      <w:r>
        <w:t>Kaynakça</w:t>
      </w:r>
    </w:p>
    <w:p>
      <w:r>
        <w:rPr>
          <w:b w:val="0"/>
        </w:rPr>
        <w:t>[R1] CDC. Standard Precautions for All Patient Care. 2024. https://www.cdc.gov/infection-control/hcp/basics/standard-precautions.html</w:t>
      </w:r>
    </w:p>
    <w:p>
      <w:r>
        <w:rPr>
          <w:b w:val="0"/>
        </w:rPr>
        <w:t>[R2] CDC. Clinical Safety: Hand Hygiene for Healthcare Workers. 2024. https://www.cdc.gov/clean-hands/hcp/clinical-safety/index.html</w:t>
      </w:r>
    </w:p>
    <w:p>
      <w:r>
        <w:rPr>
          <w:b w:val="0"/>
        </w:rPr>
        <w:t>[R3] CDC. Transmission-Based Precautions. 2024. https://www.cdc.gov/infection-control/hcp/basics/transmission-based-precautions.html</w:t>
      </w:r>
    </w:p>
    <w:p>
      <w:r>
        <w:rPr>
          <w:b w:val="0"/>
        </w:rPr>
        <w:t>[R4] CDC. Core Infection Prevention and Control Practices for Safe Healthcare Delivery in All Settings. 2024. https://www.cdc.gov/infection-control/hcp/core-practices/index.html</w:t>
      </w:r>
    </w:p>
    <w:p>
      <w:r>
        <w:rPr>
          <w:b w:val="0"/>
        </w:rPr>
        <w:t>[R5] WHO. Hand hygiene. t.y.. https://www.who.int/teams/integrated-health-services/infection-prevention-control/hand-hygiene</w:t>
      </w:r>
    </w:p>
    <w:p>
      <w:r>
        <w:rPr>
          <w:b w:val="0"/>
        </w:rPr>
        <w:t>[R6] OpenStax. 10.2 Asepsis and PPE. t.y.. https://openstax.org/books/fundamentals-nursing/pages/10-2-asepsis-and-ppe</w:t>
      </w:r>
    </w:p>
    <w:p>
      <w:r>
        <w:rPr>
          <w:b w:val="0"/>
        </w:rPr>
        <w:t>[R7] CDC. Isolation Precautions Guideline. t.y.. https://www.cdc.gov/infection-control/hcp/isolation-precautions/index.html</w:t>
      </w:r>
    </w:p>
    <w:p>
      <w:pPr>
        <w:pStyle w:val="Heading1"/>
        <w:pageBreakBefore/>
      </w:pPr>
      <w:r>
        <w:t>U069  Bulaş Yoluna Yönelik Önlemler ve İzolasyon</w:t>
      </w:r>
    </w:p>
    <w:p>
      <w:pPr>
        <w:pStyle w:val="Heading3"/>
      </w:pPr>
      <w:r>
        <w:t>Kazanımlar</w:t>
      </w:r>
    </w:p>
    <w:p>
      <w:pPr>
        <w:pStyle w:val="ListBullet"/>
      </w:pPr>
      <w:r>
        <w:rPr>
          <w:b w:val="0"/>
        </w:rPr>
        <w:t>Standart ve bulaş yoluna yönelik önlemleri iki katmanlı modelde açıklamak.</w:t>
      </w:r>
    </w:p>
    <w:p>
      <w:pPr>
        <w:pStyle w:val="ListBullet"/>
      </w:pPr>
      <w:r>
        <w:rPr>
          <w:b w:val="0"/>
        </w:rPr>
        <w:t>Temas, damlacık ve hava yolu bağlamlarının koruma amaçlarını karşılaştırmak.</w:t>
      </w:r>
    </w:p>
    <w:p>
      <w:pPr>
        <w:pStyle w:val="ListBullet"/>
      </w:pPr>
      <w:r>
        <w:rPr>
          <w:b w:val="0"/>
        </w:rPr>
        <w:t>Kaynak kontrolüyle çalışan korunmasını ayırmak.</w:t>
      </w:r>
    </w:p>
    <w:p>
      <w:pPr>
        <w:pStyle w:val="ListBullet"/>
      </w:pPr>
      <w:r>
        <w:rPr>
          <w:b w:val="0"/>
        </w:rPr>
        <w:t>Hastalık adı yanında koşul ve kaynak güncelleme bilgisini okumak.</w:t>
      </w:r>
    </w:p>
    <w:p>
      <w:pPr>
        <w:pStyle w:val="ListBullet"/>
      </w:pPr>
      <w:r>
        <w:rPr>
          <w:b w:val="0"/>
        </w:rPr>
        <w:t>Kolonizasyon, klinik tedavi ve yayılım önleme sorularını ayırmak.</w:t>
      </w:r>
    </w:p>
    <w:p>
      <w:pPr>
        <w:pStyle w:val="ListBullet"/>
      </w:pPr>
      <w:r>
        <w:rPr>
          <w:b w:val="0"/>
        </w:rPr>
        <w:t>Nakil bilgi akışını görev ve gizlilikle ilişkilendirmek.</w:t>
      </w:r>
    </w:p>
    <w:p>
      <w:pPr>
        <w:pStyle w:val="ListBullet"/>
      </w:pPr>
      <w:r>
        <w:rPr>
          <w:b w:val="0"/>
        </w:rPr>
        <w:t>Uzun süreli bakımda önlemle günlük yaşam gereksinimini birlikte değerlendirmek.</w:t>
      </w:r>
    </w:p>
    <w:p>
      <w:pPr>
        <w:pStyle w:val="Heading3"/>
      </w:pPr>
      <w:r>
        <w:t>Solunum yoluyla yayılımın bağlamı</w:t>
      </w:r>
    </w:p>
    <w:p>
      <w:r>
        <w:rPr>
          <w:b w:val="0"/>
        </w:rPr>
        <w:t>Solunum etkenleri kişiler arasında farklı yollarla yayılabilir; yakınlık, süre ve ortam koşulları riski etkiler. Ortak yaşam alanlarında etkileşim ağı yalnız oda arkadaşlarından oluşmaz. Çalışanlar, ziyaretçiler ve ortak etkinlikler de bağlantıdır. Belirti gösteren kişinin erken fark edilmesi ve kurumun uygun önlem sürecine yönlendirilmesi önemlidir. Öğrenci etkeni kanıtlamadan da riskli kalabalık ve sekresyon temasını belirleyebilir, fakat ek önlemi bağımsız reçetelemez. Kaynak kontrolü solunum sekresyonlarının yayılımını azaltmaya yöneliktir. Öksürük görgüsü, uygun maske kullanımı ve el hijyeni bununla bağlantılıdır. Havalandırma ve kalabalığın azaltılması ise yalnız kişisel davranışa dayanmayan çevresel düzenlemelerdir. Bunlar birbirinin yerine geçmez. Kişinin maske toleransı ve iletişim gereksinimi değerlendirilir; tıbbi engel veya belirgin solunum sıkıntısında yardım ertelenmez. Çalışan koruyucu donanımı kaynak kontrolüyle aynı kavram olarak kullanmamalıdır. [R1] [R6]</w:t>
      </w:r>
    </w:p>
    <w:p>
      <w:pPr>
        <w:pStyle w:val="Heading3"/>
      </w:pPr>
      <w:r>
        <w:t>Tüberküloz: enfeksiyon ve hastalık</w:t>
      </w:r>
    </w:p>
    <w:p>
      <w:r>
        <w:rPr>
          <w:b w:val="0"/>
        </w:rPr>
        <w:t>Tüberküloz Mycobacterium tuberculosis ile ilişkilidir ve özellikle akciğer hastalığında hava yoluyla yayılım gündeme gelebilir. Maruziyet, enfeksiyon ve aktif hastalık aynı aşama değildir. Latent enfeksiyon ile aktif hastalık ayrımı klinik değerlendirme gerektirir. Her pozitif tarama sonucu kişinin bulaştırıcı olduğunu göstermez. Öğrenci bu ayrımı öğrenirken kişiyi etiketlemez; sonuç ve belirtileri doğru biçimde yetkili sağlık profesyoneline iletir ve kurumun koruyucu sürecini izler. Tarama testleri bağışıklık yanıtına ilişkin bilgi sağlayabilir; aktif hastalığın bütün değerlendirmesini yerine getirmez. Öykü, muayene, görüntüleme ve gerekli örnek incelemeleri farklı veri kaynaklarıdır. Uzayan öksürük, kilo kaybı veya gece terlemesi gibi bulgular değerlendirme ihtiyacını destekler, tek başına tanı koydurmaz. Öğrenci sonuçtan aktif hastalık ya da tedavi planı üretmez. Bilginin gizliliği korunurken bakım güvenliğine ilişkin şüphe yetkili ekibe gecikmeden bildirilir. [R7]</w:t>
      </w:r>
    </w:p>
    <w:p>
      <w:pPr>
        <w:pStyle w:val="Heading3"/>
      </w:pPr>
      <w:r>
        <w:t>Şüphede erken önlem ve güvenli nakil</w:t>
      </w:r>
    </w:p>
    <w:p>
      <w:r>
        <w:rPr>
          <w:b w:val="0"/>
        </w:rPr>
        <w:t>Bulaş yoluna dayalı önlemler kesin test sonucunu bekleyen geç bir işlem olmak zorunda değildir. Klinik şüphe ve sendrom doğrultusunda yetkili ekip uygun önlemi başlatabilir ve bilgi geldikçe düzenleyebilir. Standart önlemler sürdürülür. Tüberküloz gibi hava yoluyla bulaş bağlamında çevre ve solunum koruması ayrıca önem taşır. Öğrenci bu gereksinimi erken bildirir; mevcut olmayan uygun altyapıyı sıradan oda veya cerrahi maskeyle eşdeğer ilan etmez. Solunum koruyucunun uygun seçimi ve kişiye uyumu, yalnız ürün adının okunmasından farklıdır. Kurumun eğitim, uygunluk ve kullanım süreci izlenir. Nakil gereksinimi varsa kabul eden birime gerekli önlem bilgisi yetkili kanalla aktarılır. Kişinin bakım ve acil değerlendirme ihtiyacı da sürer. Öğrenci mahrem bilgiyi açık gruplarda yaymaz; fakat nakil ekibinin güvenli bakım için ihtiyaç duyduğu bilgiyi gizlilik bahanesiyle saklamaz. [R1] [R7]</w:t>
      </w:r>
    </w:p>
    <w:p>
      <w:pPr>
        <w:pStyle w:val="Heading3"/>
      </w:pPr>
      <w:r>
        <w:t>Korunma: birleşen süreçler</w:t>
      </w:r>
    </w:p>
    <w:p>
      <w:r>
        <w:rPr>
          <w:b w:val="0"/>
        </w:rPr>
        <w:t>Solunum enfeksiyonlarının önlenmesi tek bir önlemle açıklanamaz. Erken tanıma, kaynak kontrolü, uygun havalandırma, hijyen ve gerekli ek koruma birlikte çalışır. Aşı gibi önleyici seçenekler kişiye ve güncel önerilere göre klinik değerlendirme kapsamında ele alınır. Bakım öğrencisi ilaç veya aşı planını bağımsız düzenlemez. Gözlem, erişim desteği ve anlaşılır iletişimle sürece katkı verir; bütün sorumluluğu yalnız bakım alan kişiye yüklemez. İletişim öksüren kişiyi suçlayan dil yerine bakım güvenliğini açıklamalıdır. Görme, işitme ve bilişsel gereksinime uygun kısa mesajlar kullanılır. Maske veya önlem hakkında yanlış güven oluşması önlenir; tek önlemin her riski ortadan kaldırmadığı anlatılır. Çalışanın hastalık belirtilerini uygun birime bildirmesi de güvenli sistemin parçasıdır. Öğrenci kendi belirtilerini gizleyerek bakım sürdürmenin başkalarını etkileyebileceğini öğrenir; işe dönüş ve görev düzenlemesi yetkili süreçle belirlenir. [R4] [R6]</w:t>
      </w:r>
    </w:p>
    <w:p>
      <w:pPr>
        <w:pStyle w:val="Heading3"/>
      </w:pPr>
      <w:r>
        <w:t>Uyuz: yakın temas ve kurumsal bağlantı</w:t>
      </w:r>
    </w:p>
    <w:p>
      <w:r>
        <w:rPr>
          <w:b w:val="0"/>
        </w:rPr>
        <w:t>Uyuz akar kaynaklı bir deri istilasıdır; bakteriyel enfeksiyonla aynı süreç değildir. Yakın deri teması kurum içi yayılımda önemli olabilir. Kurumda birden çok ilişkili kaşıntı veya döküntü gözlemi bildirim gerektirir. Tanı yalnız öğrencinin görüntü yorumuyla konmaz. CDC kurumsal rehberi karakteristik yakınmaların bulunmamasının tanımayı zorlaştırabileceğini belirtir. Bu nedenle kaşıntı yokluğuyla bütün olasılığı dışlamak yerine şüpheyi yetkili klinik ve enfeksiyon kontrol ekibine iletmek gerekir. Uyuz şüphesinde yalnız tek kişiye krem vermeyi yeterli saymak temaslı ve kurum bağlamını gözden kaçırır. Yakın bakım verenler, oda arkadaşlığı ve zaman ilişkisi değerlendirmede önemlidir. Temaslı yönetimi ve tedavi eşgüdümü yetkili ekip tarafından planlanır. Öğrenci akar incelemesi, reçete veya toplu tedavi kararı vermez. Kişi ve çalışanlar suçlanmadan bilgilendirilir; mahremiyet korunur. Kabuklu uyuz gibi özel klinik durumlarda standart bir sınıf planı yerine uzman değerlendirmesi gereklidir. [R5]</w:t>
      </w:r>
    </w:p>
    <w:p>
      <w:pPr>
        <w:pStyle w:val="Heading3"/>
      </w:pPr>
      <w:r>
        <w:t>Zona ve farklı korunma bağlamları</w:t>
      </w:r>
    </w:p>
    <w:p>
      <w:r>
        <w:rPr>
          <w:b w:val="0"/>
        </w:rPr>
        <w:t>Zona, varisella zoster virüsünün yeniden etkinleşmesiyle ilişkili bir tablodur. Uyuz ile aynı etken veya aynı yayılım mekanizması değildir. Deri bulgusu bulunan her kişiye aynı korunma planını uygulamak eksiktir. Lezyonların yaygınlığı, örtülebilmesi ve bağışıklık durumu planı etkileyebilir. Öğrenci şüpheli döküntüyü klinik ekibe bildirir ve mevcut önlemleri izler; yalnız görünümden zona tanısı ya da izolasyon süresi kararı üretmez. CDC izolasyon tablosu lokalize ve uygun biçimde örtülebilen zona ile yaygın veya bağışıklığı baskılanmış kişideki belirli durumları ayırır. Bu kaynak sağlık ekibinin etken ve risk bağlamında plan yapmasına örnektir. Öğrenci koşulları okumadan sadece hastalık adını ezberlememelidir. Standart önlemler temel olarak sürer. Ek önlemleri bağımsız kaldırmak, ziyaretçi kararını tek başına vermek veya bütün deri hastalıklarını hava yoluyla bulaşır saymak doğru değildir. [R2]</w:t>
      </w:r>
    </w:p>
    <w:p>
      <w:pPr>
        <w:pStyle w:val="Heading3"/>
      </w:pPr>
      <w:r>
        <w:t>Ekipman, tekstil ve temiz-kirli ayrımı</w:t>
      </w:r>
    </w:p>
    <w:p>
      <w:r>
        <w:rPr>
          <w:b w:val="0"/>
        </w:rPr>
        <w:t>Yara bakımı veya deri teması sonrası eldiven, kullanılan malzeme ve yüzeyler yeni aktarım bağlantıları oluşturabilir. Eldivenli elin temiz paketlere dokunması temiz alanı kontamine edebilir. Kullanılmış malzeme ile temiz stokun akışı ayrılmalıdır. Yeniden kullanılacak ekipman kurumun uygun işleme sürecinden geçer. Öğrenci yalnız hastanın bulunduğu alanı değil işlem sonrası malzemenin nereye gittiğini de değerlendirir; temizlik tamamlanmadan ekipmanı yeni kişiye taşımak güvenli sayılmaz. Temas önlemleri bütün bakım durumlarını tek biçimde yönetmek değildir. Beklenen maruziyet ve etkene özgü ek süreçler yetkili ekip tarafından belirlenir. Eldiven çıkarma sonrası el hijyeni ve temiz malzemeye geçiş önemli aşamalardır. Tekstil için de uygun toplama ve taşıma düzeni kullanılır. Öğrenci kimyasal veya sterilizasyon seçimine bağımsız karar vermez; kullanılan ürünün ve yöntemin kurum planına uygunluğunu sorar. Korunma, kişiyi dışlayıcı etikete dönüştürülmeden uygulanır. [R1] [R8]</w:t>
      </w:r>
    </w:p>
    <w:p>
      <w:pPr>
        <w:pStyle w:val="Heading3"/>
      </w:pPr>
      <w:r>
        <w:t>Saygılı temas ve bakım planına erişim</w:t>
      </w:r>
    </w:p>
    <w:p>
      <w:r>
        <w:rPr>
          <w:b w:val="0"/>
        </w:rPr>
        <w:t>Deri sorunu kişinin bakım ve sosyal gereksinimlerini ortadan kaldırmaz. Damgalayıcı dil utanmaya ve belirtilerin gizlenmesine yol açabilir. Kişiye yapılacak işlem anlaşılır anlatılır, mahrem alan korunur ve mümkün olan tercihleri dinlenir. İletişim güçlüğünde kısa sorular ve yeterli süre kullanılır. Korunma önlemleri nedenleriyle açıklanır. Öğrenci kişiyi yalnız 'bulaştırıcı' etiketiyle tanımlamak yerine hem güvenliği hem işlev ve rahatlığı destekleyen bakım planına katılır. Bildirimde anatomik yer, yeni değişim, başlangıç zamanı, kişinin ifadesi ve mevcut bakım planı belirtilir. 'Bir şey yok' ifadesi de 'kesin enfeksiyon' kadar belirsiz olabilir. Sorumlu ekibin yanıtı ve izlem planı kayıtlı süreçte netleştirilir. Hızla artan ağrı veya genel durum bozulması bildirim önceliğini değiştirir. Öğrenci yara evresini, tedaviyi veya önlem süresini kendiliğinden değiştirerek değil, gerekli değerlendirmeye erişimi sağlayarak güvenli bakım sürecine katkı verir. [R4]</w:t>
      </w:r>
    </w:p>
    <w:p>
      <w:pPr>
        <w:pStyle w:val="Heading3"/>
      </w:pPr>
      <w:r>
        <w:t>İki katmanlı korunma: ek önlem temel önlemi kaldırmaz</w:t>
      </w:r>
    </w:p>
    <w:p>
      <w:r>
        <w:rPr>
          <w:b w:val="0"/>
        </w:rPr>
        <w:t>Standart önlemler bütün bakımın temelidir. Bulaş yoluna yönelik önlemler, belirli etken veya klinik şüphe bağlamında gereken ikinci bir korunma katmanıdır. İkinci katmanın adı, el hijyeni ve ekipman güvenliği gibi temel süreçlerin artık gereksiz olduğu anlamına gelmez. Bir önlemin 'ek' niteliği, temel sürecin üzerinde bulunan farklı risk bağlantısını hedeflediğini gösterir. [R1] [R8]</w:t>
      </w:r>
    </w:p>
    <w:p>
      <w:r>
        <w:rPr>
          <w:b w:val="0"/>
        </w:rPr>
        <w:t>Kurmaca bir odada temas önlemi işareti bulunduğunda öğrenci yalnız önlük ve eldivenin varlığına bakabilir. Ancak kapıdan çıkışta kirli ekipmanın temiz arabaya taşınması, temel akış açısından ayrıca değerlendirilir. İşaretin varlığı bu hareketi otomatik düzeltmez. İki sütunlu değerlendirme bunu açık hale getirir: bir sütunda herkes için sürdürülen temel süreç, diğerinde belirli bağlama eklenen koruma bulunur. Sütunlar birbirinin alternatifi gibi çizilmez. Hangi ek katmanın gerektiği klinik şüphe, etken bilgisi ve kurumun yetkili değerlendirmesiyle belirlenir. Öğrenci kitabın kavram tablosundan bağımsız izolasyon emri çıkarmaz. Doğru bilgiye erişimi kolaylaştırır, mevcut planın açıklamasını öğrenir ve bakım geçişlerinde hangi sürecin uygulanacağını netleştirir. Bu ayrım gereksiz önlem yığını kadar eksik korumayı da sorgulamayı sağlar.</w:t>
      </w:r>
    </w:p>
    <w:p>
      <w:pPr>
        <w:pStyle w:val="Heading3"/>
      </w:pPr>
      <w:r>
        <w:t>İzolasyon kavramının kişi, ortam ve süreç düzeyleri</w:t>
      </w:r>
    </w:p>
    <w:p>
      <w:r>
        <w:rPr>
          <w:b w:val="0"/>
        </w:rPr>
        <w:t>İzolasyon sözcüğü günlük dilde kişinin toplumdan uzaklaştırılması gibi anlaşılabilir. Sağlık hizmetindeki önlem ise belirli bulaş riskini yönetmek için bakım ortamı ve temasların düzenlenmesidir. Oda yerleşimi, donanım, ekipman ve hareket gibi farklı süreçleri kapsayabilir. Kişinin bakım gereksinimlerinin sona ermesi veya iletişimin kesilmesi demek değildir. [R1] [R4]</w:t>
      </w:r>
    </w:p>
    <w:p>
      <w:r>
        <w:rPr>
          <w:b w:val="0"/>
        </w:rPr>
        <w:t>Özgün bir karşılaştırmada birinci plan yalnız kapıya uyarı asar, ikinci plan bakımın nasıl sürdürüleceğini de açıklar. İkinci planda çağrıya yanıt, günlük gereksinimler, anlaşılır bilgi ve güvenli ekipman akışı için sorumluluklar görünürdür. Bu karşılaştırma belirli bir izolasyon odasının teknik standardını tarif etmez. Önlemin insan ve süreç boyutunu birlikte düşünmeye yardımcı olur. Kişiye getirilen kısıtlamanın amacı açıklanmadığında korku ve yanlış anlamalar artabilir; öğrencinin saygılı dili önem taşır. Öte yandan iyi iletişim, gereken korumayı kaldırma gerekçesi değildir. Önlem planı ile kişinin tercihleri yetkili bakım değerlendirmesi içinde birlikte ele alınır. Böylece güvenlik, kişinin bütün yaşamını tek hastalık etiketiyle anlatan bir yaklaşım olmaktan çıkar ve bakımın sürdürülebilir düzenine dönüşür.</w:t>
      </w:r>
    </w:p>
    <w:p>
      <w:pPr>
        <w:pStyle w:val="Heading3"/>
      </w:pPr>
      <w:r>
        <w:t>Temas önleminde oda duvarından daha önemli olan geçişler</w:t>
      </w:r>
    </w:p>
    <w:p>
      <w:r>
        <w:rPr>
          <w:b w:val="0"/>
        </w:rPr>
        <w:t>Temasla ilişkili risk, bakım sırasında kişinin veya yakın çevresinin kontamine yüzeyleriyle kurulan bağlantılardan doğabilir. Kişiye ayrılmış ekipman ve uygun yeniden işleme, başka kişiye uzanan bağlantıyı azaltmayı amaçlar. Tek kişilik bir alanda bulunmak, kapıdan çıkan cihazın veya eldivenli elin hareketlerini kendiliğinden güvenli hale getirmez. [R1]</w:t>
      </w:r>
    </w:p>
    <w:p>
      <w:r>
        <w:rPr>
          <w:b w:val="0"/>
        </w:rPr>
        <w:t>Kurmaca bir izlem çiziminde dört öğe bulunsun: kişi çevresi, kullanılan cihaz, temiz stok ve bir sonraki bakım alanı. Öğrenci yalnız odalar arasındaki mesafeyi değil, nesnelerin hangi aşamada hazır hale geldiğini gösterir. Bir cihazın 'bu odanın' olması da yeterli açıklama değildir; yerinde kaldığı süre, kullanım amacı ve yeniden işleme sorumluluğu anlaşılmalıdır. Aynı şemada çalışan hareketiyle nesne hareketi ayrı çizilir. Bu ayrım, temas önlemini bütün sosyal ilişkiyi kesme fikrinden ayırır. Gerekli bakım ve iletişim sürdürülürken fiziksel geçişler kurum planına uygun yönetilir. Kitap hangi kimyasalın ne kadar süreyle uygulanacağını belirlemez. Öğrenci üretici ve kurum talimatına başvurulması gereken noktayı saptar; görünüşten güvenli cihaz kararı vermez.</w:t>
      </w:r>
    </w:p>
    <w:p>
      <w:pPr>
        <w:pStyle w:val="Heading3"/>
      </w:pPr>
      <w:r>
        <w:t>Damlacık başlığı altında kaynak kontrolü ve çalışan korunması</w:t>
      </w:r>
    </w:p>
    <w:p>
      <w:r>
        <w:rPr>
          <w:b w:val="0"/>
        </w:rPr>
        <w:t>Solunum kaynaklı bazı etkenlerde damlacık önlemleri bakım planının bir parçasıdır. Kaynak kontrolü ile çalışanı koruyan donanım aynı amaçta değildir. Birinin uygulanması diğerinin bütün gereksinimini ortadan kaldırmaz. Kaynak kişinin salgılarının yayılımını azaltma, uygun yerleşim ve gerekli bakım teması ayrı değerlendirme alanlarıdır. [R1] [R6]</w:t>
      </w:r>
    </w:p>
    <w:p>
      <w:r>
        <w:rPr>
          <w:b w:val="0"/>
        </w:rPr>
        <w:t>Kurmaca toplantıda 'kişi maske takıyor, çalışan için düşünmeye gerek yok' cümlesi tartışılır. Bu cümle iki farklı korunma amacını birleştirir. Öğrenci karşılaşmanın niteliğini, görev riskini ve kurum planını sorarak açıklamayı düzeltir. Kişinin maskeyi tolere edememesi veya iletişim güçlüğü bulunması da plan içinde değerlendirilmelidir; ihtiyaç basit bir uyum kusuru etiketiyle açıklanmaz. Ciddi solunum sıkıntısında önlem tartışması yardımın gecikmesine neden olmamalıdır. Bu bölüm belirli kişinin hangi maskeyi hangi sırayla takacağını bağımsız belirleyen bir uygulama kılavuzu değildir. Amaç, korumayı tek ürünün varlığına indirgemeden farklı risk bağlantılarını açıklamaktır. Planın gerekçesi anlaşılır olduğunda öğrenci eksik bilgi ve uygulanabilirlik sorununu daha doğru aktarabilir.</w:t>
      </w:r>
    </w:p>
    <w:p>
      <w:pPr>
        <w:pStyle w:val="Heading3"/>
      </w:pPr>
      <w:r>
        <w:t>Hava yolu önleminde mühendislik ile ürün adı ayrımı</w:t>
      </w:r>
    </w:p>
    <w:p>
      <w:r>
        <w:rPr>
          <w:b w:val="0"/>
        </w:rPr>
        <w:t>Hava yoluyla bulaş bağlamında uygun ortam düzeni ve solunum koruması ayrıca önem kazanabilir. Bunlar yalnız bir maskenin üzerinde yazan adla değerlendirilmez. Kurumun altyapısı, görev temelli eğitim ve uygunluk süreçleri korunmanın parçalarıdır. Sıradan bir odaya yeni işaret asmak, odayı teknik açıdan eşdeğer bir izolasyon ortamına dönüştürmez. [R1] [R7]</w:t>
      </w:r>
    </w:p>
    <w:p>
      <w:r>
        <w:rPr>
          <w:b w:val="0"/>
        </w:rPr>
        <w:t>Özgün karşılaştırmada iki çizim aynı oda kapısını gösterir. İlk çizimde yalnız 'özel oda' etiketi vardır; ikinci çizimde ortamın uygunluğunun kimin tarafından değerlendirildiği belirtilir. Öğrencinin görevi mühendislik ölçüsü hesaplamak değildir; güvenlik iddiasının uygun değerlendirmeye dayanıp dayanmadığını sorgulamaktır. Donanım konusunda da ürünün mevcut olması ile kişiye ve göreve uygun kullanımın doğrulanması farklıdır. Bu ayrım, elindeki her ürünü aynı düzeyde koruyucu sayma hatasını önler. Gereken altyapı bulunmadığında yetkili ekip güvenli bakım ve nakil planını düzenler. Öğrenci kendi başına oda standardı ilan etmez veya klinik ihtiyacı önemsiz saymaz. Çevre, donanım ve iletişim birbirinin yerine geçmeden aynı süreçte değerlendirilir.</w:t>
      </w:r>
    </w:p>
    <w:p>
      <w:pPr>
        <w:pStyle w:val="Heading3"/>
      </w:pPr>
      <w:r>
        <w:t>Hastalık adı, klinik durum ve kaynak satırının birlikte okunması</w:t>
      </w:r>
    </w:p>
    <w:p>
      <w:r>
        <w:rPr>
          <w:b w:val="0"/>
        </w:rPr>
        <w:t>Bir rehber tablosunda hastalık adı tek başına kararın bütününü taşımaz. Yaygınlık, konağın bağışıklık bağlamı veya lezyonların uygun biçimde yönetilebilirliği gibi koşullar aynı isim için farklı planlara yol açabilir. CDC Appendix A, önlem türü yanında açıklama ve süre alanlarını da içerir. Tabloyu yalnız ilk sütunuyla okumak koşulları kaybettirir. [R2]</w:t>
      </w:r>
    </w:p>
    <w:p>
      <w:r>
        <w:rPr>
          <w:b w:val="0"/>
        </w:rPr>
        <w:t>Kurmaca kaynak okuma etkinliğinde öğrenci bir satırın hastalık adını kapatıp koşul bildiren sözcüklerini işaretler. Ardından başlığı açarak hangi kararın hangi bağlamla ilişkili olduğunu açıklar. Bu yöntem, rehberi ezberlenen bir renk listesi olmaktan çıkarır. Ders kitabı güncel tablonun bütün hastalık satırlarını yeniden yayınlamaz ve izolasyon süresi reçetesi üretmez. Gerçek durumda yetkili ekip güncel kaynak ve kurum talimatını kullanır. Kaynak tarihiyle rehberin ana yayın tarihi de farklı olabilir; eski rehberin güncel çevrimiçi açıklamaları bu nedenle dikkatle okunur. Öğrenci tarihin varlığını otomatik güncellik kanıtı saymaz, hangi önerinin güncellendiğini doğrulama gereksinimini anlar. Aynı hastalık adının görülmesi koşulların aynı olduğunu göstermez.</w:t>
      </w:r>
    </w:p>
    <w:p>
      <w:pPr>
        <w:pStyle w:val="Heading3"/>
      </w:pPr>
      <w:r>
        <w:t>Enfeksiyon tanısı ile kolonizasyonun önlemdeki farklı sorusu</w:t>
      </w:r>
    </w:p>
    <w:p>
      <w:r>
        <w:rPr>
          <w:b w:val="0"/>
        </w:rPr>
        <w:t>Kolonizasyon her zaman semptomatik enfeksiyon değildir. Bununla birlikte kolonize kişinin bakımı belirli etken bağlamında ek koruma gerektirebilir. Klinik tedavi gereksinimi ile yayılımı önleme gereksinimi iki ayrı sorudur. Birinin yanıtı diğerini otomatik olarak belirlemez. Bu ayrım hem gereksiz tedavi beklentisini hem yetersiz korunmayı sorgulamayı sağlar. [R1] [R3]</w:t>
      </w:r>
    </w:p>
    <w:p>
      <w:r>
        <w:rPr>
          <w:b w:val="0"/>
        </w:rPr>
        <w:t>Kurmaca tartışmada 'belirtisi yok, bu nedenle bütün önlemler kalkar' cümlesi kullanılır. Öğrenci bu cümlenin hangi bilgi düzeylerini birleştirdiğini gösterir: klinik görünüm, etkenin taşınması ve bakım temasları. Kişiyi yalnız kolonizasyon kaydıyla dışlamak da doğru değildir. Bakımın sürmesi ve uygun risk yönetimi birlikte planlanır. CDC'nin uzun süreli bakım için geliştirdiği özel bariyer yaklaşımı, bakım ortamının ve görev niteliğinin önemini gösteren bir örnektir; doğrudan bütün kurumlara aynı karar biçiminde kopyalanmaz. Öğrenci bağlamı açıklanmamış bir rehber adını evrensel kural saymaz. Kayıtlı planın hangi amaçla kullanıldığını sorar, gerçek durumdaki değişimi yetkili ekibe bildirir ve bağımsız önlem kaldırma kararı vermez.</w:t>
      </w:r>
    </w:p>
    <w:p>
      <w:pPr>
        <w:pStyle w:val="Heading3"/>
      </w:pPr>
      <w:r>
        <w:t>Uzun süreli bakımda korunma ile yaşam alanının dengesi</w:t>
      </w:r>
    </w:p>
    <w:p>
      <w:r>
        <w:rPr>
          <w:b w:val="0"/>
        </w:rPr>
        <w:t>Uzun süreli bakım kurumları yalnız kısa süreli tedavi alanı değildir; kişiler burada günlük yaşamlarını da sürdürür. Önlem planı çevredeki diğer kişilerin riskini değerlendirirken günlük etkinlik, işlev ve sosyal ilişki gereksinimlerini de dikkate alır. Akut bakım için hazırlanmış bir planın bütün ayrıntılarını bağlamı sorgulamadan taşımak uygun olmayabilir. [R3] [R4]</w:t>
      </w:r>
    </w:p>
    <w:p>
      <w:r>
        <w:rPr>
          <w:b w:val="0"/>
        </w:rPr>
        <w:t>Özgün kurmaca toplantıda yemek, rehabilitasyon ve yakınlarıyla görüşme hedefleri masaya konur. Öğrenci 'hepsini durdur' ile 'hiç önlem gerekmez' arasındaki yanlış ikiliği fark eder. Uygun düzenleme yetkili ekip tarafından etken, maruziyet ve kişinin gereksinimleriyle hazırlanır. Kitap ziyaretçi kısıtlaması veya oda yerleşimi için bağımsız emir vermez. Öğrenen kişinin katkısı, etkilenebilecek günlük işlevleri ve erişim engellerini görünür kılmaktır. Uzun süreli bakım bağlamında kullanılan bir bariyer yaklaşımının amacı ve kapsamı okunmadan adına göre karar verilmez. Kişinin tercihini dinlemek önlem ihtiyacını reddetmek değildir; uygulanabilir planı daha gerçekçi hale getirir. Böylece korunma gerekçesi bakımın insani boyutuyla aynı değerlendirme içinde tutulur.</w:t>
      </w:r>
    </w:p>
    <w:p>
      <w:pPr>
        <w:pStyle w:val="Heading3"/>
      </w:pPr>
      <w:r>
        <w:t>Şüphe döneminde erken bildirim, kesinlik iddiası olmadan mümkündür</w:t>
      </w:r>
    </w:p>
    <w:p>
      <w:r>
        <w:rPr>
          <w:b w:val="0"/>
        </w:rPr>
        <w:t>Bulaş yoluna yönelik önlemler her zaman laboratuvar sonucu tamamen kesinleştikten sonra başlayan bir işlem değildir. Yetkili ekip klinik şüphe ve gözlenen tabloya göre uygun süreci başlatabilir, yeni bilgiyle düzenleyebilir. Erken bildirim için öğrencinin etkeni kendi başına kanıtlaması gerekmez. Öte yandan erken bildirim, kesin tanı veya kesin bulaştırıcılık etiketi kullanmak anlamına gelmez. [R1] [R6]</w:t>
      </w:r>
    </w:p>
    <w:p>
      <w:r>
        <w:rPr>
          <w:b w:val="0"/>
        </w:rPr>
        <w:t>Kurmaca kısa bildirimde üç düzey ayrılır: bugün başlayan gözlem, kayıtlı arka plan ve yardım gereksinimi. 'Kesin tüberküloz' yerine gözlenen belirtiler ve mevcut klinik şüphe yetkili kişiye iletilir. Böylece bilgi eksikliği kontrol fırsatını tamamen kapatmaz, ama dil aşırı kesinleşmez. Öğrenci tanı tahminiyle bakım başlatmaz; kurumun geçerli acil ve enfeksiyon kontrol yolunu izler. Bildirime yanıt alınmadığında görev alanındaki üst iletişim yolu netleştirilir. Kişinin kimlik ve klinik bilgisi açık sosyal gruplarda paylaşılmaz. İhtiyaç duyan yetkili ekibe güvenli bilgi vermek ile bilgiyi herkese duyurmak farklı işlemlerdir. Bu ayrım korunma sürecinin hızlı ve gizliliği gözeten biçimde yürütülmesine katkıda bulunur.</w:t>
      </w:r>
    </w:p>
    <w:p>
      <w:pPr>
        <w:pStyle w:val="Heading3"/>
      </w:pPr>
      <w:r>
        <w:t>Nakil sırasında bilgi kadar ekipmanın da yolculuğu vardır</w:t>
      </w:r>
    </w:p>
    <w:p>
      <w:r>
        <w:rPr>
          <w:b w:val="0"/>
        </w:rPr>
        <w:t>Bir kişinin başka birime taşınması, bakım temaslarının farklı ekip ve ortamlarla devam etmesi demektir. Gerekli önlem bilgisinin kabul eden yetkili ekibe uygun kanalla aktarılması, ekipman ve hareket planıyla birlikte düşünülür. Nakil ihtiyacını belirleyen klinik değerlendirme sürer; korunma gerekçesi acil bakımın yerine geçmez. [R1] [R8]</w:t>
      </w:r>
    </w:p>
    <w:p>
      <w:r>
        <w:rPr>
          <w:b w:val="0"/>
        </w:rPr>
        <w:t>Özgün nakil çiziminde kişinin, kullanılan cihazın ve bilgi notunun hareketi üç ayrı okla gösterilir. Notta yalnız bir hastalık adı bulunması bütün görevleri açıklamayabilir. Mevcut plan ve yeni gözlem farkı yetkili kanalda açık olmalıdır. Ekipmanın nerede ve hangi sorumlulukla yeniden hazır hale geleceği de belirsiz bırakılmaz. Öğrenci bu çizimi gerçek nakil talimatı yerine bilgi ve süreç boşluklarını bulmak için kullanır. Her okta kimlik verisinin gerekenden geniş paylaşılması önlenir. Mahremiyet, gerekli klinik bilgiyi nakil ekibinden saklamak için gerekçe olarak kullanılmaz. Aynı zamanda bütün dosyanın kontrolsüz kopyalanması da uygun çözüm değildir. Güvenli süreç, ihtiyaç duyulan bilgiyle görev riskini eşleştirir ve alınan bilginin anlaşıldığının doğrulanmasına önem verir.</w:t>
      </w:r>
    </w:p>
    <w:p>
      <w:pPr>
        <w:pStyle w:val="Heading3"/>
      </w:pPr>
      <w:r>
        <w:t>Önlemin süresi, kaldırılması ve gerekçenin güncellenmesi</w:t>
      </w:r>
    </w:p>
    <w:p>
      <w:r>
        <w:rPr>
          <w:b w:val="0"/>
        </w:rPr>
        <w:t>Önlem süresi hastalık adı, klinik bağlam ve güncel rehber koşullarıyla değerlendirilen bir karardır. Öğrencinin tek bir belirtiler listesi veya tek test sonucundan süre üretmesi uygun değildir. Klinik düzelme, etken bilgisi ve kurumun karar süreci farklı veri kaynaklarıdır. Önlemin gereksiz uzatılması ile erken kaldırılması ayrı sorunlardır. [R2] [R8]</w:t>
      </w:r>
    </w:p>
    <w:p>
      <w:r>
        <w:rPr>
          <w:b w:val="0"/>
        </w:rPr>
        <w:t>Kurmaca kayıtta iki tarih bulunur: önlemin başlatıldığı gün ve son değerlendirildiği gün. Birinci tarihin eski olması otomatik kaldırma kararı verdirmez; ikinci tarihin bulunmaması da sürecin gözden geçirilmesi gereksinimini düşündürür. Öğrenci sorumlu ekibe planın güncel olup olmadığını sorabilir, fakat süreyi kendisi yeniden hesaplayıp uygulamayı değiştirmez. Gerekçenin kayda geçirilmesi kişiyi sadece 'izolasyonda' etiketiyle anlatmaktan daha açıklayıcıdır. Kayıt erişimi yetkili görevle sınırlandırılır. Bu bölüm herhangi bir hastalık için izolasyon günü sayısı vermez. Amaç, zaman bilgisini bakımın klinik ve insan gereksinimleriyle birlikte değerlendirmek ve güncelleme sorumluluğunu görünür kılmaktır. Önlem planının canlı bir değerlendirme süreci olması, bilimsel kaynağın bağlamıyla kullanılmasına bağlıdır.</w:t>
      </w:r>
    </w:p>
    <w:p>
      <w:pPr>
        <w:pStyle w:val="Heading3"/>
      </w:pPr>
      <w:r>
        <w:t>Kısıtlamanın etkisini izlemek: güvenlik ve insan onuru</w:t>
      </w:r>
    </w:p>
    <w:p>
      <w:r>
        <w:rPr>
          <w:b w:val="0"/>
        </w:rPr>
        <w:t>Korunma düzenlemesi uygulanırken kişinin iletişimi, günlük işlevi ve bakım desteğine erişimi izlenmelidir. Bir önlem planının biyolojik amacı bulunması, bakım alan kişinin açıklama ve saygılı yaklaşım gereksinimini ortadan kaldırmaz. Hasta güvenliği hakları yaklaşımı, kişinin bilgiye, katılıma ve onuruna dikkat edilmesini destekler. [R4]</w:t>
      </w:r>
    </w:p>
    <w:p>
      <w:r>
        <w:rPr>
          <w:b w:val="0"/>
        </w:rPr>
        <w:t>Kurmaca öğrenci gözleminde odadaki kişi çağrıya yanıt alamadığı için günlük gereksinimini ertelemektedir. Sorun yalnız önlem işaretinin bulunması değildir; bakım sürecinin erişilebilirliği ve sorumluluğu açıklanmamıştır. Öğrenci bunu 'kurala uymuyor' diye kişiye bağlamaz. Hangi ihtiyacın karşılanmadığını, hangi engelin bulunduğunu ve kimin değerlendirmesine gerek olduğunu yazar. Önlemi bağımsız kaldırmak yerine güvenli bakımın sürmesini sağlayacak düzenleme talep edilir. Aynı yaklaşım işitme, görme veya bilişsel güçlükte iletişime uygulanır. Mesajın kısa olması eksik açıklama anlamına gelmez; gerekçe anlaşılır dilde korunur. Sonuç olarak iyi korunma, gereksiz temasları azaltırken gerekli bakımı görünmezleştirmez. Klinik risk ile kişinin yaşam gereksinimi birbirine karşı değil, aynı bakım planında ele alınır.</w:t>
      </w:r>
    </w:p>
    <w:p>
      <w:pPr>
        <w:pStyle w:val="Heading3"/>
      </w:pPr>
      <w:r>
        <w:t>Sorumlu ekip için soruyu doğru kurmak</w:t>
      </w:r>
    </w:p>
    <w:p>
      <w:r>
        <w:rPr>
          <w:b w:val="0"/>
        </w:rPr>
        <w:t>Bir korunma planını anlamak için yalnız 'hangi izolasyon?' sorusunu sormak yeterli olmayabilir. Planın hangi gözlem veya şüpheye dayandığı, temel süreçlerle birlikte nasıl yürütüleceği ve hangi yeni bilginin değerlendirmeyi değiştirebileceği ayrı sorulardır. Öğrenci bu soruları yetkili ekibe yöneltir; açıklama isteği bağımsız karar yetkisi talebi değildir. [R1] [R8]</w:t>
      </w:r>
    </w:p>
    <w:p>
      <w:r>
        <w:rPr>
          <w:b w:val="0"/>
        </w:rPr>
        <w:t>Kurmaca toplantıda üç bilgi boşluğu vardır: cihazın hazır durumu, nakil iletişiminin sorumlusu ve son plan değerlendirme tarihi. Bunları tek bir 'izolasyon var' cümlesinde kapatmak bakım akışını anlaşılır kılmaz. Öğrenci her boşluğu ilgili görevle eşleştirir. Cihaz için işleme süreci, nakil için yetkili bilgi kanalı, plan için klinik değerlendirme sorumluluğu gerekir. Bir alanın tamamlanması diğer iki alanın tamamlandığını göstermez. Bu çalışma, gereksiz uzun not üretmek amacı taşımaz; kısa notun gerçekten yeterli bilgi içerip içermediğini sınar. Sonuçta soru, kişiyi suçlayan bir ifadeye değil, güvenli görevin nasıl sürdürüleceğine yönelir. Yanıt alındığında anlayış doğrulanır ve kayıtlı sürecin güncelliği korunur. Bilinmeyen alanlar yapılmış veya değerlendirilmiş gibi gösterilmez.</w:t>
      </w:r>
    </w:p>
    <w:p>
      <w:pPr>
        <w:pStyle w:val="Heading3"/>
      </w:pPr>
      <w:r>
        <w:t>Kurmaca vaka: odanın etiketi ve nesnenin yolu</w:t>
      </w:r>
    </w:p>
    <w:p>
      <w:r>
        <w:rPr>
          <w:b w:val="0"/>
        </w:rPr>
        <w:t>Bir odada temas önlemi işareti vardır. Kullanılan ölçüm cihazı işlem tamamlanmadan başka odanın temiz arabasına taşınıyor. Bir çalışan işaret bulunduğu için sistemin güvenli olduğunu söylüyor. İki katmanlı korunma ve ekipman akışı açısından değerlendirin.</w:t>
      </w:r>
    </w:p>
    <w:p>
      <w:r>
        <w:rPr>
          <w:b/>
        </w:rPr>
        <w:t>Gerekçeli çözüm:</w:t>
      </w:r>
      <w:r>
        <w:rPr>
          <w:b w:val="0"/>
        </w:rPr>
        <w:t xml:space="preserve"> İşaret, mevcut ek korunma bilgisidir; ekipmanın yeniden işleme sürecini tamamlamaz. Standart önlemler ve hazır-kullanılmış akışı sürer. Cihaz başka kişide kullanılmadan kurumun uygun işleme süreci ve sorumluluğu netleştirilir. Klinik enfeksiyon geliştiği varsayılmaz; gözlenen riskli geçiş bildirilir. Ek önlemi öğrencinin bağımsız kaldırması değil, mevcut planın güvenli yürütülmesi hedeflenir. [R1] [R8]</w:t>
      </w:r>
    </w:p>
    <w:p>
      <w:pPr>
        <w:pStyle w:val="Heading3"/>
      </w:pPr>
      <w:r>
        <w:t>Kurmaca vaka: uzun süreli bakımda günlük yaşam</w:t>
      </w:r>
    </w:p>
    <w:p>
      <w:r>
        <w:rPr>
          <w:b w:val="0"/>
        </w:rPr>
        <w:t>Kayıtlı korunma planı bulunan bir kişi ortak etkinliğe katılamadığı için günlük uğraşlarını bırakmış ve bakım çağrısına yanıt almakta zorlandığını belirtmiştir. Öğrenci bütün önlemi kaldırmayı öneriyor. Güvenlik, kişi gereksinimi ve yetkiyi birlikte ele alın.</w:t>
      </w:r>
    </w:p>
    <w:p>
      <w:r>
        <w:rPr>
          <w:b/>
        </w:rPr>
        <w:t>Gerekçeli çözüm:</w:t>
      </w:r>
      <w:r>
        <w:rPr>
          <w:b w:val="0"/>
        </w:rPr>
        <w:t xml:space="preserve"> Günlük işlev ve bakım erişimi gerçek değerlendirme alanlarıdır; önlemi bağımsız kaldırma yetkisi oluşturmaz. Öğrenci karşılanmayan ihtiyacı, kişinin tercihini ve mevcut planı sorumlu ekibe iletir. Etken ve bakım bağlamına uygun güvenli düzenleme yetkili değerlendirmeyle yapılır. Açıklama damgalamadan verilir; gerekli bakımın sürmesi için sorumluluklar netleştirilir. Akut ve uzun süreli bakım bağlamları otomatik olarak eşit sayılmaz. [R3] [R4]</w:t>
      </w:r>
    </w:p>
    <w:p>
      <w:pPr>
        <w:pStyle w:val="Heading3"/>
      </w:pPr>
      <w:r>
        <w:t>U069-Q01</w:t>
      </w:r>
    </w:p>
    <w:p>
      <w:r>
        <w:rPr>
          <w:b w:val="0"/>
        </w:rPr>
        <w:t>Temas önlemi işareti bulunan odada standart önlemler hakkında en doğru yorum hangisidir?</w:t>
      </w:r>
    </w:p>
    <w:p>
      <w:r>
        <w:rPr>
          <w:b w:val="0"/>
        </w:rPr>
        <w:t>A) Ek önlemlerle birlikte sürer</w:t>
      </w:r>
    </w:p>
    <w:p>
      <w:r>
        <w:rPr>
          <w:b w:val="0"/>
        </w:rPr>
        <w:t>B) Eldiven varsa tamamen kalkar</w:t>
      </w:r>
    </w:p>
    <w:p>
      <w:r>
        <w:rPr>
          <w:b w:val="0"/>
        </w:rPr>
        <w:t>C) Sadece laboratuvar pozitifse uygulanır</w:t>
      </w:r>
    </w:p>
    <w:p>
      <w:r>
        <w:rPr>
          <w:b w:val="0"/>
        </w:rPr>
        <w:t>D) Yalnız çalışanı korur</w:t>
      </w:r>
    </w:p>
    <w:p>
      <w:r>
        <w:rPr>
          <w:b/>
        </w:rPr>
        <w:t>Yanıt:</w:t>
      </w:r>
      <w:r>
        <w:rPr>
          <w:b w:val="0"/>
        </w:rPr>
        <w:t xml:space="preserve"> A. Bulaş yoluna yönelik koruma ikinci katmandır; temel süreçleri kaldırmaz. İşaret nesne ve el hareketlerini otomatik güvenli yapmaz. [R1] [R8]</w:t>
      </w:r>
    </w:p>
    <w:p>
      <w:r>
        <w:rPr>
          <w:b/>
        </w:rPr>
        <w:t>İpucu:</w:t>
      </w:r>
      <w:r>
        <w:rPr>
          <w:b w:val="0"/>
        </w:rPr>
        <w:t xml:space="preserve"> İkinci katman temel katmanın alternatifi mi?</w:t>
      </w:r>
    </w:p>
    <w:p>
      <w:pPr>
        <w:pStyle w:val="Heading3"/>
      </w:pPr>
      <w:r>
        <w:t>U069-Q02</w:t>
      </w:r>
    </w:p>
    <w:p>
      <w:r>
        <w:rPr>
          <w:b w:val="0"/>
        </w:rPr>
        <w:t>Aynı hastalık adı için rehberde farklı koşullar bulunuyor. En uygun okuma hangisidir?</w:t>
      </w:r>
    </w:p>
    <w:p>
      <w:r>
        <w:rPr>
          <w:b w:val="0"/>
        </w:rPr>
        <w:t>A) Yalnız ilk sütunu ezberlemek</w:t>
      </w:r>
    </w:p>
    <w:p>
      <w:r>
        <w:rPr>
          <w:b w:val="0"/>
        </w:rPr>
        <w:t>B) Başlıkla birlikte koşul ve açıklama alanlarını değerlendirmek</w:t>
      </w:r>
    </w:p>
    <w:p>
      <w:r>
        <w:rPr>
          <w:b w:val="0"/>
        </w:rPr>
        <w:t>C) Bütün süreleri en uzuna çevirmek</w:t>
      </w:r>
    </w:p>
    <w:p>
      <w:r>
        <w:rPr>
          <w:b w:val="0"/>
        </w:rPr>
        <w:t>D) Öğrencinin kendi izolasyonunu belirlemesi</w:t>
      </w:r>
    </w:p>
    <w:p>
      <w:r>
        <w:rPr>
          <w:b/>
        </w:rPr>
        <w:t>Yanıt:</w:t>
      </w:r>
      <w:r>
        <w:rPr>
          <w:b w:val="0"/>
        </w:rPr>
        <w:t xml:space="preserve"> B. Tablo kararın bağlamını koşullarda taşır. Yaygınlık ve konak gibi ayrımlar görülmeden isimden karar üretilemez. [R2]</w:t>
      </w:r>
    </w:p>
    <w:p>
      <w:r>
        <w:rPr>
          <w:b/>
        </w:rPr>
        <w:t>İpucu:</w:t>
      </w:r>
      <w:r>
        <w:rPr>
          <w:b w:val="0"/>
        </w:rPr>
        <w:t xml:space="preserve"> Aynı adın yanında değişen sözcükleri arayın.</w:t>
      </w:r>
    </w:p>
    <w:p>
      <w:pPr>
        <w:pStyle w:val="Heading3"/>
      </w:pPr>
      <w:r>
        <w:t>U069-Q03</w:t>
      </w:r>
    </w:p>
    <w:p>
      <w:r>
        <w:rPr>
          <w:b w:val="0"/>
        </w:rPr>
        <w:t>Pozitif bir tüberküloz tarama sonucu tek başına hangi bilgiyi vermez?</w:t>
      </w:r>
    </w:p>
    <w:p>
      <w:r>
        <w:rPr>
          <w:b w:val="0"/>
        </w:rPr>
        <w:t>A) Tarama sonucu bulunduğunu</w:t>
      </w:r>
    </w:p>
    <w:p>
      <w:r>
        <w:rPr>
          <w:b w:val="0"/>
        </w:rPr>
        <w:t>B) Klinik değerlendirme gerekebileceğini</w:t>
      </w:r>
    </w:p>
    <w:p>
      <w:r>
        <w:rPr>
          <w:b w:val="0"/>
        </w:rPr>
        <w:t>C) Kişinin mutlaka aktif ve bulaştırıcı hastalığı olduğunu</w:t>
      </w:r>
    </w:p>
    <w:p>
      <w:r>
        <w:rPr>
          <w:b w:val="0"/>
        </w:rPr>
        <w:t>D) Sonucun güvenli kaydı gerektiğini</w:t>
      </w:r>
    </w:p>
    <w:p>
      <w:r>
        <w:rPr>
          <w:b/>
        </w:rPr>
        <w:t>Yanıt:</w:t>
      </w:r>
      <w:r>
        <w:rPr>
          <w:b w:val="0"/>
        </w:rPr>
        <w:t xml:space="preserve"> C. Tarama, latent enfeksiyon ve aktif hastalık değerlendirmesinin bütününü yerine getirmez. Bulaştırıcılık sonucu yalnız tarama pozitifliğinden çıkarılamaz. [R7]</w:t>
      </w:r>
    </w:p>
    <w:p>
      <w:r>
        <w:rPr>
          <w:b/>
        </w:rPr>
        <w:t>İpucu:</w:t>
      </w:r>
      <w:r>
        <w:rPr>
          <w:b w:val="0"/>
        </w:rPr>
        <w:t xml:space="preserve"> Enfeksiyon ile aktif hastalık aynı aşama mı?</w:t>
      </w:r>
    </w:p>
    <w:p>
      <w:pPr>
        <w:pStyle w:val="Heading3"/>
      </w:pPr>
      <w:r>
        <w:t>U069-Q04</w:t>
      </w:r>
    </w:p>
    <w:p>
      <w:r>
        <w:rPr>
          <w:b w:val="0"/>
        </w:rPr>
        <w:t>Nakilde gizlilik için en doğru yaklaşım hangisidir?</w:t>
      </w:r>
    </w:p>
    <w:p>
      <w:r>
        <w:rPr>
          <w:b w:val="0"/>
        </w:rPr>
        <w:t>A) Gerekli bilgiyi kabul eden ekipten saklamak</w:t>
      </w:r>
    </w:p>
    <w:p>
      <w:r>
        <w:rPr>
          <w:b w:val="0"/>
        </w:rPr>
        <w:t>B) Bütün dosyayı açık gruba göndermek</w:t>
      </w:r>
    </w:p>
    <w:p>
      <w:r>
        <w:rPr>
          <w:b w:val="0"/>
        </w:rPr>
        <w:t>C) Yalnız kişi adını yüksek sesle duyurmak</w:t>
      </w:r>
    </w:p>
    <w:p>
      <w:r>
        <w:rPr>
          <w:b w:val="0"/>
        </w:rPr>
        <w:t>D) Gerekli önlem ve gözlem bilgisini yetkili güvenli kanalla iletmek</w:t>
      </w:r>
    </w:p>
    <w:p>
      <w:r>
        <w:rPr>
          <w:b/>
        </w:rPr>
        <w:t>Yanıt:</w:t>
      </w:r>
      <w:r>
        <w:rPr>
          <w:b w:val="0"/>
        </w:rPr>
        <w:t xml:space="preserve"> D. Gizlilik gerekli klinik iletişimi önlemez; paylaşımın amaç ve yetkiyle sınırlandırılmasını gerektirir. [R1] [R4]</w:t>
      </w:r>
    </w:p>
    <w:p>
      <w:r>
        <w:rPr>
          <w:b/>
        </w:rPr>
        <w:t>İpucu:</w:t>
      </w:r>
      <w:r>
        <w:rPr>
          <w:b w:val="0"/>
        </w:rPr>
        <w:t xml:space="preserve"> Kim, hangi görev için bilgiye ihtiyaç duyuyor?</w:t>
      </w:r>
    </w:p>
    <w:p>
      <w:pPr>
        <w:pStyle w:val="Heading3"/>
      </w:pPr>
      <w:r>
        <w:t>U069-Q05</w:t>
      </w:r>
    </w:p>
    <w:p>
      <w:r>
        <w:rPr>
          <w:b w:val="0"/>
        </w:rPr>
        <w:t>Hava yolu önlemi gereken bağlamda odaya yeni işaret asılması hangi sonucu desteklemez?</w:t>
      </w:r>
    </w:p>
    <w:p>
      <w:r>
        <w:rPr>
          <w:b w:val="0"/>
        </w:rPr>
        <w:t>A) Odanın teknik altyapısının otomatik olarak uygun olduğunu</w:t>
      </w:r>
    </w:p>
    <w:p>
      <w:r>
        <w:rPr>
          <w:b w:val="0"/>
        </w:rPr>
        <w:t>B) Ekibin ortam uygunluğunu değerlendirmesi gerektiğini</w:t>
      </w:r>
    </w:p>
    <w:p>
      <w:r>
        <w:rPr>
          <w:b w:val="0"/>
        </w:rPr>
        <w:t>C) Donanım kullanım bağlamının önemli olduğunu</w:t>
      </w:r>
    </w:p>
    <w:p>
      <w:r>
        <w:rPr>
          <w:b w:val="0"/>
        </w:rPr>
        <w:t>D) Mevcut planın açıklanması gerektiğini</w:t>
      </w:r>
    </w:p>
    <w:p>
      <w:r>
        <w:rPr>
          <w:b/>
        </w:rPr>
        <w:t>Yanıt:</w:t>
      </w:r>
      <w:r>
        <w:rPr>
          <w:b w:val="0"/>
        </w:rPr>
        <w:t xml:space="preserve"> A. Etiket fiziksel altyapıyı değiştirmez. Uygun ortam ve koruyucu kullanım yetkili teknik/klinik değerlendirme gerektirir. [R1] [R7]</w:t>
      </w:r>
    </w:p>
    <w:p>
      <w:r>
        <w:rPr>
          <w:b/>
        </w:rPr>
        <w:t>İpucu:</w:t>
      </w:r>
      <w:r>
        <w:rPr>
          <w:b w:val="0"/>
        </w:rPr>
        <w:t xml:space="preserve"> Ad ile gerçek kapasiteyi ayırın.</w:t>
      </w:r>
    </w:p>
    <w:p>
      <w:pPr>
        <w:pStyle w:val="Heading3"/>
      </w:pPr>
      <w:r>
        <w:t>U069-Q06</w:t>
      </w:r>
    </w:p>
    <w:p>
      <w:r>
        <w:rPr>
          <w:b w:val="0"/>
        </w:rPr>
        <w:t>Kolonize bir kişi için semptomatik enfeksiyon bulunmuyor. Önlem konusunda en doğru çıkarım hangisidir?</w:t>
      </w:r>
    </w:p>
    <w:p>
      <w:r>
        <w:rPr>
          <w:b w:val="0"/>
        </w:rPr>
        <w:t>A) Bütün ek korunma otomatik kalkar</w:t>
      </w:r>
    </w:p>
    <w:p>
      <w:r>
        <w:rPr>
          <w:b w:val="0"/>
        </w:rPr>
        <w:t>B) Tedavi gerekliliğiyle yayılım önleme farklı sorulardır</w:t>
      </w:r>
    </w:p>
    <w:p>
      <w:r>
        <w:rPr>
          <w:b w:val="0"/>
        </w:rPr>
        <w:t>C) Kişi bütün bakımdan çıkarılır</w:t>
      </w:r>
    </w:p>
    <w:p>
      <w:r>
        <w:rPr>
          <w:b w:val="0"/>
        </w:rPr>
        <w:t>D) Öğrenci ilaç seçer</w:t>
      </w:r>
    </w:p>
    <w:p>
      <w:r>
        <w:rPr>
          <w:b/>
        </w:rPr>
        <w:t>Yanıt:</w:t>
      </w:r>
      <w:r>
        <w:rPr>
          <w:b w:val="0"/>
        </w:rPr>
        <w:t xml:space="preserve"> B. Kolonizasyon semptomatik hastalık değildir; belirli bağlamda korunma gerekebilir. Önlem ve ilaç kararları aynı değildir. [R1] [R3]</w:t>
      </w:r>
    </w:p>
    <w:p>
      <w:r>
        <w:rPr>
          <w:b/>
        </w:rPr>
        <w:t>İpucu:</w:t>
      </w:r>
      <w:r>
        <w:rPr>
          <w:b w:val="0"/>
        </w:rPr>
        <w:t xml:space="preserve"> İki farklı amaç aynı sonuç satırından çıkıyor mu?</w:t>
      </w:r>
    </w:p>
    <w:p>
      <w:pPr>
        <w:pStyle w:val="Heading3"/>
      </w:pPr>
      <w:r>
        <w:t>U069-Q07</w:t>
      </w:r>
    </w:p>
    <w:p>
      <w:r>
        <w:rPr>
          <w:b w:val="0"/>
        </w:rPr>
        <w:t>Uzun süreli bakımda bir önlem planı hazırlanırken hangi veri de önemlidir?</w:t>
      </w:r>
    </w:p>
    <w:p>
      <w:r>
        <w:rPr>
          <w:b w:val="0"/>
        </w:rPr>
        <w:t>A) Sadece uyarı rengi</w:t>
      </w:r>
    </w:p>
    <w:p>
      <w:r>
        <w:rPr>
          <w:b w:val="0"/>
        </w:rPr>
        <w:t>B) Yalnız oda numarası</w:t>
      </w:r>
    </w:p>
    <w:p>
      <w:r>
        <w:rPr>
          <w:b w:val="0"/>
        </w:rPr>
        <w:t>C) Kişinin günlük işlevi, sosyal gereksinimi ve güvenli bakım erişimi</w:t>
      </w:r>
    </w:p>
    <w:p>
      <w:r>
        <w:rPr>
          <w:b w:val="0"/>
        </w:rPr>
        <w:t>D) Hiçbir kişisel gereksinim</w:t>
      </w:r>
    </w:p>
    <w:p>
      <w:r>
        <w:rPr>
          <w:b/>
        </w:rPr>
        <w:t>Yanıt:</w:t>
      </w:r>
      <w:r>
        <w:rPr>
          <w:b w:val="0"/>
        </w:rPr>
        <w:t xml:space="preserve"> C. Kişiler bakım ortamında günlük yaşam sürdürür. Korunma planı gerekli bakımın ve işlevin devamını da gözetir. [R3] [R4]</w:t>
      </w:r>
    </w:p>
    <w:p>
      <w:r>
        <w:rPr>
          <w:b/>
        </w:rPr>
        <w:t>İpucu:</w:t>
      </w:r>
      <w:r>
        <w:rPr>
          <w:b w:val="0"/>
        </w:rPr>
        <w:t xml:space="preserve"> Burası aynı zamanda yaşam alanı mı?</w:t>
      </w:r>
    </w:p>
    <w:p>
      <w:pPr>
        <w:pStyle w:val="Heading3"/>
      </w:pPr>
      <w:r>
        <w:t>U069-Q08</w:t>
      </w:r>
    </w:p>
    <w:p>
      <w:r>
        <w:rPr>
          <w:b w:val="0"/>
        </w:rPr>
        <w:t>Önlem süresinin eski bir kayıtta uzun zamandır güncellenmemiş olması öğrenciyi hangi adıma götürmelidir?</w:t>
      </w:r>
    </w:p>
    <w:p>
      <w:r>
        <w:rPr>
          <w:b w:val="0"/>
        </w:rPr>
        <w:t>A) Kendi kararıyla kaldırmaya</w:t>
      </w:r>
    </w:p>
    <w:p>
      <w:r>
        <w:rPr>
          <w:b w:val="0"/>
        </w:rPr>
        <w:t>B) Gün sayısını internetten tahmin etmeye</w:t>
      </w:r>
    </w:p>
    <w:p>
      <w:r>
        <w:rPr>
          <w:b w:val="0"/>
        </w:rPr>
        <w:t>C) Kişiyi suçlamaya</w:t>
      </w:r>
    </w:p>
    <w:p>
      <w:r>
        <w:rPr>
          <w:b w:val="0"/>
        </w:rPr>
        <w:t>D) Yetkili ekibe planın güncelliğini ve değerlendirme gereksinimini sormaya</w:t>
      </w:r>
    </w:p>
    <w:p>
      <w:r>
        <w:rPr>
          <w:b/>
        </w:rPr>
        <w:t>Yanıt:</w:t>
      </w:r>
      <w:r>
        <w:rPr>
          <w:b w:val="0"/>
        </w:rPr>
        <w:t xml:space="preserve"> D. Önlem süresi klinik ve rehber bağlamında yetkili değerlendirmedir. Öğrenci bilgi boşluğunu görünür kılar, bağımsız plan değiştirmez. [R2] [R8]</w:t>
      </w:r>
    </w:p>
    <w:p>
      <w:r>
        <w:rPr>
          <w:b/>
        </w:rPr>
        <w:t>İpucu:</w:t>
      </w:r>
      <w:r>
        <w:rPr>
          <w:b w:val="0"/>
        </w:rPr>
        <w:t xml:space="preserve"> Süreyi kim hangi verilerle değerlendirebilir?</w:t>
      </w:r>
    </w:p>
    <w:p>
      <w:pPr>
        <w:pStyle w:val="Heading3"/>
      </w:pPr>
      <w:r>
        <w:t>Özet</w:t>
      </w:r>
    </w:p>
    <w:p>
      <w:r>
        <w:rPr>
          <w:b w:val="0"/>
        </w:rPr>
        <w:t>Ek önlemler standart korunmanın üzerine eklenir. Önlem planı etken, konak, ortam ve bakım görevinin bağlamını taşır. Hastalık adı tek başına oda, donanım veya süre kararı değildir. Güvenli süreç gerekli bakımın sürmesini, uygun bilgi aktarımını ve kişinin onurunu birlikte gözetir.</w:t>
      </w:r>
    </w:p>
    <w:p>
      <w:pPr>
        <w:pStyle w:val="Heading3"/>
      </w:pPr>
      <w:r>
        <w:t>Bağlam sütunlarını yeniden kurmak</w:t>
      </w:r>
    </w:p>
    <w:p>
      <w:r>
        <w:rPr>
          <w:b w:val="0"/>
        </w:rPr>
        <w:t>Kurmaca bir önlem kaydına temel süreç, ek katman, günlük yaşam ihtiyacı ve yetkili karar sorumlusu için dört sütun ekleyin. Kesinleştirilemeyecek iki sonucu işaretleyin.</w:t>
      </w:r>
    </w:p>
    <w:p>
      <w:r>
        <w:rPr>
          <w:b/>
        </w:rPr>
        <w:t>Örnek yanıt:</w:t>
      </w:r>
      <w:r>
        <w:rPr>
          <w:b w:val="0"/>
        </w:rPr>
        <w:t xml:space="preserve"> El hijyeni temel süreçtir; bulaş yoluna yönelik katman ayrıca yazılır. Günlük bakım çağrısına erişim ve etkinlik gereksinimi belirtilir. Önlemin süresi ve kaldırılması yetkili değerlendirmededir. Yalnız işaret veya tarama sonucu kesin bulaş ve teknik oda uygunluğu sonucunu vermez.</w:t>
      </w:r>
    </w:p>
    <w:p>
      <w:pPr>
        <w:pStyle w:val="Heading3"/>
      </w:pPr>
      <w:r>
        <w:t>Kaynakça</w:t>
      </w:r>
    </w:p>
    <w:p>
      <w:r>
        <w:rPr>
          <w:b w:val="0"/>
        </w:rPr>
        <w:t>[R1] CDC. Transmission-Based Precautions. 2024. https://www.cdc.gov/infection-control/hcp/basics/transmission-based-precautions.html</w:t>
      </w:r>
    </w:p>
    <w:p>
      <w:r>
        <w:rPr>
          <w:b w:val="0"/>
        </w:rPr>
        <w:t>[R2] CDC. Appendix A: Type and Duration of Precautions Recommended for Selected Infections and Conditions. 2007 rehberi; web tarihi 2026-09-11. https://www.cdc.gov/infection-control/hcp/isolation-precautions/appendix-a-type-duration.html</w:t>
      </w:r>
    </w:p>
    <w:p>
      <w:r>
        <w:rPr>
          <w:b w:val="0"/>
        </w:rPr>
        <w:t>[R3] CDC. Frequently Asked Questions about Enhanced Barrier Precautions in Nursing Homes. t.y.. https://www.cdc.gov/long-term-care-facilities/hcp/prevent-mdro/faqs.html</w:t>
      </w:r>
    </w:p>
    <w:p>
      <w:r>
        <w:rPr>
          <w:b w:val="0"/>
        </w:rPr>
        <w:t>[R4] WHO. Patient safety rights charter. 2024. https://www.who.int/publications/i/item/9789240093249</w:t>
      </w:r>
    </w:p>
    <w:p>
      <w:r>
        <w:rPr>
          <w:b w:val="0"/>
        </w:rPr>
        <w:t>[R5] CDC. Public Health Strategies for Scabies Outbreaks in Institutional Settings. t.y.. https://www.cdc.gov/scabies/php/public-health-strategy/</w:t>
      </w:r>
    </w:p>
    <w:p>
      <w:r>
        <w:rPr>
          <w:b w:val="0"/>
        </w:rPr>
        <w:t>[R6] CDC. Preventing Transmission of Viral Respiratory Pathogens in Healthcare Settings. t.y.. https://www.cdc.gov/infection-control/hcp/viral-respiratory-prevention/</w:t>
      </w:r>
    </w:p>
    <w:p>
      <w:r>
        <w:rPr>
          <w:b w:val="0"/>
        </w:rPr>
        <w:t>[R7] OpenStax. 11.8 Disorders of the Lower Respiratory System: Tuberculosis. 2024. https://openstax.org/books/medical-surgical-nursing/pages/11-8-disorders-of-the-lower-respiratory-system-tuberculosis</w:t>
      </w:r>
    </w:p>
    <w:p>
      <w:r>
        <w:rPr>
          <w:b w:val="0"/>
        </w:rPr>
        <w:t>[R8] CDC. Isolation Precautions Guideline. 2007; güncel çevrimiçi rehber sayfası. https://www.cdc.gov/infection-control/hcp/isolation-precautions/index.html</w:t>
      </w:r>
    </w:p>
    <w:p>
      <w:pPr>
        <w:pStyle w:val="Heading1"/>
        <w:pageBreakBefore/>
      </w:pPr>
      <w:r>
        <w:t>U070  Sık Görülen Enfeksiyon Hastalıkları ve Korunma</w:t>
      </w:r>
    </w:p>
    <w:p>
      <w:pPr>
        <w:pStyle w:val="Heading3"/>
      </w:pPr>
      <w:r>
        <w:t>Kazanımlar</w:t>
      </w:r>
    </w:p>
    <w:p>
      <w:pPr>
        <w:pStyle w:val="ListBullet"/>
      </w:pPr>
      <w:r>
        <w:rPr>
          <w:b w:val="0"/>
        </w:rPr>
        <w:t>Sık görülen enfeksiyonları anatomik yer ve etken-konak ilişkisiyle karşılaştırmak.</w:t>
      </w:r>
    </w:p>
    <w:p>
      <w:pPr>
        <w:pStyle w:val="ListBullet"/>
      </w:pPr>
      <w:r>
        <w:rPr>
          <w:b w:val="0"/>
        </w:rPr>
        <w:t>Solunum yakınmasıyla etken doğrulamasını ayırmak.</w:t>
      </w:r>
    </w:p>
    <w:p>
      <w:pPr>
        <w:pStyle w:val="ListBullet"/>
      </w:pPr>
      <w:r>
        <w:rPr>
          <w:b w:val="0"/>
        </w:rPr>
        <w:t>Bakteriüri ve semptomatik üriner hastalığın yorum sınırını açıklamak.</w:t>
      </w:r>
    </w:p>
    <w:p>
      <w:pPr>
        <w:pStyle w:val="ListBullet"/>
      </w:pPr>
      <w:r>
        <w:rPr>
          <w:b w:val="0"/>
        </w:rPr>
        <w:t>Gastrointestinal kayıp ile çevresel aktarımı iki paralel süreçte değerlendirmek.</w:t>
      </w:r>
    </w:p>
    <w:p>
      <w:pPr>
        <w:pStyle w:val="ListBullet"/>
      </w:pPr>
      <w:r>
        <w:rPr>
          <w:b w:val="0"/>
        </w:rPr>
        <w:t>Deri görünümünü mekanizma ve klinik enfeksiyon sorusundan ayırmak.</w:t>
      </w:r>
    </w:p>
    <w:p>
      <w:pPr>
        <w:pStyle w:val="ListBullet"/>
      </w:pPr>
      <w:r>
        <w:rPr>
          <w:b w:val="0"/>
        </w:rPr>
        <w:t>HBV,HCV,HIV korunma bağlamlarını damgalamadan karşılaştırmak.</w:t>
      </w:r>
    </w:p>
    <w:p>
      <w:pPr>
        <w:pStyle w:val="ListBullet"/>
      </w:pPr>
      <w:r>
        <w:rPr>
          <w:b w:val="0"/>
        </w:rPr>
        <w:t>Aşı hedefi ve yeni kötüleşmenin gözlem değerini gerekçelendirmek.</w:t>
      </w:r>
    </w:p>
    <w:p>
      <w:pPr>
        <w:pStyle w:val="Heading3"/>
      </w:pPr>
      <w:r>
        <w:t>Üst ve alt solunum yolu / Pnömoninin farklı etkenleri</w:t>
      </w:r>
    </w:p>
    <w:p>
      <w:r>
        <w:rPr>
          <w:b w:val="0"/>
        </w:rPr>
        <w:t>Üst solunum yolu yakınmaları ile alt solunum yolu hastalığı aynı kavram değildir. Burun, boğaz, hava yolları ve akciğer dokusunun işlevleri ayrılır. Öksürük farklı bölgelerden kaynaklanabilir; tek başına etkeni göstermez. Pnömoni akciğer enfeksiyonlarıyla ilişkilidir ve iltihabi süreç gaz değişimini etkileyebilir. Bakım öğrencisi anatomik yeri öğrenirken belirtiyi tanıya dönüştürmemeli, gözlediği solunum değişimini ve başlangıcını uygun klinik değerlendirmeye aktarmalıdır. Alveollerdeki iltihabi süreç hava ile kan arasındaki alışverişi zorlaştırabilir. Bu mekanizma solunum güçlüğü ve işlev kaybını anlamayı destekler. Fakat her nefes darlığı pnömoni değildir; kalp, hava yolu ve başka nedenler de değerlendirilir. Bakımda güvenli öncelik nedeni tahmin etmekten önce yeni güçlüğü fark etmektir. Kişinin konuşma, hareket ve alışılmış günlük işlerini sürdürme kapasitesindeki değişim, yalnız 'öksürüyor' notundan daha açıklayıcıdır.</w:t>
      </w:r>
    </w:p>
    <w:p>
      <w:r>
        <w:rPr>
          <w:b w:val="0"/>
        </w:rPr>
        <w:t>Pnömoni bakteri, virüs veya diğer etkenlerle ilişkili akciğer enfeksiyonlarını kapsar. Farklı nedenlerin klinik görünümleri örtüşebilir. Ateş, öksürük, balgam ve solunum güçlüğü değerlendirmede önemlidir, ancak tek bir bulgu etkeni kesin belirlemez. Tedavi seçimi klinik değerlendirme, hastalık ağırlığı ve gerektiğinde testlerle yürütülür. Bakım öğrencisi bu değişimleri izler; antibiyotik veya antiviral seçimi yapmaz ve yakınmadan tedavi planı türetmez. Görüntüleme akciğer dokusundaki değişiklikleri gösterebilir; mikrobiyolojik test ise belirli etkenlere ilişkin farklı türde veri sağlar. Bu veriler klinik değerlendirmeyle birleştirilir. 'Filmde bulgu var' ifadesi tek başına her ayrıntıyı açıklamaz. Balgamın miktarı, görünümü ve yeni değişimi gözlem olarak kaydedilebilir. Fakat renk üzerinden bakteriyel veya viral etkeni kesinleştirmek uygun değildir. Öğrenci sonuçları doğru kaynak ve zamanla ileterek yorumun sınırını korur. [R1] [R2]</w:t>
      </w:r>
    </w:p>
    <w:p>
      <w:pPr>
        <w:pStyle w:val="Heading3"/>
      </w:pPr>
      <w:r>
        <w:t>Yaşlı bireyde yeni solunum değişikliği / Aspirasyon ve yutma güvenliği</w:t>
      </w:r>
    </w:p>
    <w:p>
      <w:r>
        <w:rPr>
          <w:b w:val="0"/>
        </w:rPr>
        <w:t>Yaşlı bireyde pnömoni klasik yakınmaların tümünü göstermeyebilir. Yeni halsizlik, işlev kaybı veya bilinç değişikliği solunum yakınmalarıyla birlikte incelenir. Bunlar enfeksiyona özgü değildir ve başka nedenler de düşünülür. Alışılmış durumun bilinmesi yeni değişimi görünür kılar. Öğrenci 'yaşına bağlı' açıklamasıyla değişimi kapatmaz. Başlangıç, son normal durum ve eşlik eden gözlemleri zamanında bildirir; belirgin güçlükte acil yardım yolu kullanılır. Solunumun sayısı kadar niteliği de önemlidir: kişinin konuşması, eforu, görünür zorlanması ve alışılmış etkinliği değerlendirilir. Ölçümlerin yöntemi ve koşulları kayda eklenir. Bir ölçüm kişinin genel durumuyla uyuşmuyorsa teknik sorun ve yeniden değerlendirme ihtiyacı bildirilir. Öğrenci tek sayıya dayanarak güvenli veya güvensiz kararı kesinleştirmez. Oksijen gereksinimi ve uygulama planı yetkili klinik ekibindir; öğrenci cihaz ayarını kendi kararıyla değiştirmez.</w:t>
      </w:r>
    </w:p>
    <w:p>
      <w:r>
        <w:rPr>
          <w:b w:val="0"/>
        </w:rPr>
        <w:t>Aspirasyon ağız veya mide içeriğinin solunum yoluna geçmesiyle ilişkilidir. Yutma güçlüğü ve koruyucu mekanizmaların etkilenmesi risk oluşturabilir. Yemek sırasında öksürük, ses değişikliği veya yeni güçlük güvenli değerlendirme gerektirir. Her aspirasyon olayının sonucunu öğrencinin tek gözlemle belirlemesi beklenmez. Bakım görevi, riskli beslenmeyi sürdürmemek ve yetkili değerlendirmeyi istemektir; yutmayı sınamak amacıyla kontrolsüz su veya yiyecek denemesi yapılmaz. Yiyecek kıvamı, sıvı düzenlemesi ve beslenme pozisyonu değerlendirme sonucuna göre bireyselleştirilir. Her kişiye aynı kıvamı vermek veya belirli bir baş hareketini evrensel çözüm saymak uygun değildir. Ağız bakımı ve güvenli yardım da risk azaltmada önem taşır. Öğrenci mevcut planı doğru uygular, yeni değişiklikte planın yeniden değerlendirilmesini ister. Beslenme tüpünün bulunması bütün aspirasyon risklerinin kaybolduğu anlamına gelmez; cihaz güvenliği ayrı süreç gerektirir. [R2] [R13]</w:t>
      </w:r>
    </w:p>
    <w:p>
      <w:pPr>
        <w:pStyle w:val="Heading3"/>
      </w:pPr>
      <w:r>
        <w:t>Üriner sistem: yerleşim ve koruyucu akış / Yeni üriner yakınmalar ve alışılmış durum</w:t>
      </w:r>
    </w:p>
    <w:p>
      <w:r>
        <w:rPr>
          <w:b w:val="0"/>
        </w:rPr>
        <w:t>Üriner sistem böbrekler, üreterler, mesane ve üretradan oluşur. İdrarın oluşması ile dışarı atılması farklı işlevlerdir. Mikroorganizmanın idrar örneğinde bulunması bu yapıların hangisinde hastalık geliştiğini tek başına göstermez. Akış, bariyer bütünlüğü ve konak yanıtı birlikte önem taşır. Öğrenci bu anatomik ilişkiyi kurarken kateterin mesaneye uzanan bir araç olduğunu ve doğal korunmayı değiştirebildiğini açıklamalıdır; kateteri tedavinin kendisi olarak görmemelidir. Bakteriüri idrarda bakteri bulunmasını anlatır; klinik enfeksiyonla eş anlamlı değildir. Kolonizasyon, özellikle sürekli kateter varlığında değerlendirmeyi zorlaştırabilir. Örnek kontaminasyonu ise toplama veya taşıma sürecinde istenmeyen mikroorganizmaların örneğe katılmasıdır. Bu üç kavram farklı sorulara yanıt verir. Laboratuvar sonucu ile kişinin yeni yakınmaları aynı zaman çizelgesinde ele alınır. Öğrenci yalnız üreme sözcüğünden kaynak, şiddet veya ilaç gerekliliği çıkarmamalıdır.</w:t>
      </w:r>
    </w:p>
    <w:p>
      <w:r>
        <w:rPr>
          <w:b w:val="0"/>
        </w:rPr>
        <w:t>İdrar yaparken yanma, yeni sık idrara çıkma, ani sıkışma ve alt karın ağrısı klinik değerlendirmede anlamlı olabilir. Kateteri olan veya iletişim güçlüğü yaşayan kişide görünüm değişebilir. Tek bir belirti kesin tanı değildir. Yaşlı bireyin alışılmış boşaltım örüntüsü bilinmeden yeni değişim doğru yorumlanamaz. Gözlem yapılırken kişinin ifadesi, başlangıç zamanı ve eşlik eden değişimler ayrı kaydedilir; utanma ve mahremiyet gereksinimi gözetilir. İdrarın kokusu veya görünümü tek başına enfeksiyonu kanıtlamaz. Beslenme, sıvı alımı ve başka nedenler görünümü etkileyebilir. Yeni bilinç değişikliğine otomatik olarak üriner enfeksiyon adı vermek de uygun değildir. Dalgınlık farklı nedenlerle gelişebilir ve değerlendirme gerektirir. Sistemik kötüleşme varsa yerel yakınma bulunmaması yardım ihtiyacını kaldırmaz. Öğrenci eksik veriyi kesin yokluk gibi sunmadan gözlenen değişimi sorumlu sağlık çalışanına aktarır. [R3] [R4]</w:t>
      </w:r>
    </w:p>
    <w:p>
      <w:pPr>
        <w:pStyle w:val="Heading3"/>
      </w:pPr>
      <w:r>
        <w:t>Asemptomatik bakteriüri: neden otomatik tedavi yok? / Kateter yüzeyinde biyofilm</w:t>
      </w:r>
    </w:p>
    <w:p>
      <w:r>
        <w:rPr>
          <w:b w:val="0"/>
        </w:rPr>
        <w:t>Asemptomatik bakteriüri, üriner enfeksiyona bağlanabilecek belirtiler olmadan idrarda bakteri saptanması çerçevesinde değerlendirilir. Yaşlılarda her pozitif kültüre antibiyotik verilmesi yararı kanıtlanmış genel bir yaklaşım değildir. Gereksiz kullanım yan etki, direnç ve başka enfeksiyon riskleri oluşturabilir. Gebelik veya bazı ürolojik işlemler gibi özel bağlamlar ayrı değerlendirilir. Bu istisnalar öğrencinin reçete kararı vermesi için kullanılmaz; klinik karar yetkili ekibin bütüncül değerlendirmesine dayanır. Bakteriüri ile yeni kafa karışıklığının birlikte bulunması aralarında kesin neden ilişkisi kurmaz. Yerel üriner bulgular veya sistemik enfeksiyon göstergeleri olmadan diğer nedenlerin değerlendirilmesi önemlidir. Bununla birlikte ağır kötüleşme, dolaşım veya solunum sorunu beklemeye gerekçe olamaz. Öğrenci 'kültür pozitif, neden bulundu' diyerek değerlendirmeyi daraltmaz. Belirti değişimini ve sonucu birlikte bildirir; antibiyotiğin başlanması veya başlanmaması kendi bağımsız kararı değildir.</w:t>
      </w:r>
    </w:p>
    <w:p>
      <w:r>
        <w:rPr>
          <w:b w:val="0"/>
        </w:rPr>
        <w:t>Kateter yüzeyi mikroorganizmaların tutunup bir topluluk oluşturmasına zemin sağlayabilir. Biyofilm, mikroorganizmalar ile onları çevreleyen yapıların oluşturduğu birikimdir. Bu süreç kateterli kişilerde kolonizasyonun neden sık görüldüğünü anlamaya yardım eder. Ancak biyofilm kavramı her kişide semptomatik enfeksiyon bulunduğu anlamına gelmez. Kateter süresi, bakım süreci ve klinik durum ayrı değerlendirilir; öğrenciden biyofilmi görerek tanı koyması veya cihazı bağımsız değiştirmesi beklenmez. Kateterin bulunması gerekliliğinin hâlâ sürdüğünü kanıtlamaz. Uygun endikasyon ve mümkün olan en kısa kullanım süresi korunmanın temel parçalarıdır. İdrar kaçırmayı çalışan açısından kolay yönetmek için rutin sürekli kateter tercih edilmesi uygun bir genel yaklaşım değildir. Gereksinim değerlendirmesi sorumlu ekip tarafından yapılır. Bakım öğrencisi endikasyon kaydı veya yeniden değerlendirme eksikliğini fark ederek iletir; cihazı kendi başına çıkarmak doğru kalite iyileştirme davranışı değildir. [R4]</w:t>
      </w:r>
    </w:p>
    <w:p>
      <w:pPr>
        <w:pStyle w:val="Heading3"/>
      </w:pPr>
      <w:r>
        <w:t>Gastrointestinal bulaş: kaynaktan ağza / Etkenler benzer belirti, farklı süreç</w:t>
      </w:r>
    </w:p>
    <w:p>
      <w:r>
        <w:rPr>
          <w:b w:val="0"/>
        </w:rPr>
        <w:t>Gastrointestinal enfeksiyonlar farklı bakteri, virüs ve parazitlerle ilişkili olabilir. Dışkıyla kirlenmiş el, su, besin veya yüzey ağıza taşınmada rol oynayabilir. Kusma da çevreyi kontamine edebilir. Bu nedenle yalnız mutfağı veya yalnız hastayı sorumlu görmek eksiktir. Bakım ortamında besin hazırlama, servis, kişisel bakım ve ortak tuvalet süreçleri birlikte incelenir. Öğrenci etkeni tahmin etmekten önce olası aktarım bağlantısını ve güvenli önlemi açıklamalıdır. Aynı öğüne katılan kişilerde yakınma başlaması ortak maruziyet şüphesini güçlendirebilir; tek başına belirli yemeği suçlamaya yetmez. Kişiler arası bulaş veya başka ortak temaslar da mümkün olabilir. Öğünü yemeyen kişilerin durumu, başlangıç zamanları ve bakım alanları önemlidir. Öğrenci neden ilişkisinin henüz kurulmadığını açık söyler. İnceleme için veri toplanırken klinik yardım ve bulaş önleme geciktirilmez; yemek listesi bir tanı aracına dönüştürülmez.</w:t>
      </w:r>
    </w:p>
    <w:p>
      <w:r>
        <w:rPr>
          <w:b w:val="0"/>
        </w:rPr>
        <w:t>Norovirüs akut gastroenterit oluşturabilen bir virüstür; influenza ile aynı hastalık değildir. Kusma, ishal ve karın yakınmaları görülebilir. Bakteriyel veya başka enfeksiyonlar da benzer yakınmalara yol açabilir. Yalnız belirti görünümünden etken adı koymak güvenilir değildir. Öğrenci 'mide gribi' gibi gündelik ifadeyi kesin tanıya dönüştürmez. Başlangıç, sıklık, eşlik eden değişimler ve ortak temaslar klinik ekibin değerlendirmesine yardımcı olacak biçimde kaydedilir. İshal ilaç, beslenme düzeni veya başka hastalıklarla da ilişkili olabilir. Yeni antibiyotik veya laksatif kullanımı gibi bağlamlar değerlendirmede önemlidir; bunlar tek başına nedeni kanıtlamaz. Kanlı dışkı, belirgin kötüleşme veya sıvı alamama klinik yardım gereksinimini artırır. Öğrenci dışkı görünümünü nesnel anlatır, nedeni bağımsız belirlemez. Gözlem verisi ile laboratuvar istemi farklı sorumluluklardır; her ishalde aynı test veya antibiyotik istenmez. [R5] [R14]</w:t>
      </w:r>
    </w:p>
    <w:p>
      <w:pPr>
        <w:pStyle w:val="Heading3"/>
      </w:pPr>
      <w:r>
        <w:t>Sıvı ve elektrolit kaybının mekanizması / Antibiyotik, mikrobiyota ve C. difficile</w:t>
      </w:r>
    </w:p>
    <w:p>
      <w:r>
        <w:rPr>
          <w:b w:val="0"/>
        </w:rPr>
        <w:t>İshal ve kusma su ile elektrolit kaybına yol açabilir. Kayıpların karşılanamaması dolaşım ve organ işlevleri açısından sorun oluşturabilir. Yaşlı bireyde eşlik eden hastalıklar, yutma güçlüğü veya bağımsız içememe değerlendirmeyi karmaşıklaştırır. Risk yalnız dışkı sayısına indirgenmez. Alım, kayıp, idrar değişimi ve genel durum aynı zaman aralığında ele alınır. Bu mekanizmayı bilmek erken bildirimi destekler; öğrenciye bağımsız sıvı tedavisi planlama yetkisi vermez. Azalan idrar, ağız kuruluğu, baş dönmesi veya yeni uykuya eğilim sıvı kaybı bağlamında önem taşıyabilir; tek başına kesin şiddet sınıflaması değildir. Alışılmış durumla fark ve değişimin hızı kaydedilmelidir. Bilinci bozulmuş veya güvenli yutamayan kişiye ağızdan sıvı zorlamak uygun değildir. Sağlık ekibinin değerlendirdiği bakım ve sıvı planı izlenir. Hızlı kötüleşmede çizelgeyi tamamlamak için acil yardım geciktirilmez; güvenlik kayıt mükemmelliğinden önce gelir.</w:t>
      </w:r>
    </w:p>
    <w:p>
      <w:r>
        <w:rPr>
          <w:b w:val="0"/>
        </w:rPr>
        <w:t>Bağırsak mikrobiyotası konakla ilişkili mikroorganizmaların oluşturduğu topluluktur. Antibiyotikler hedeflenen etkenin yanında bu dengeyi de etkileyebilir. Bu durum bazı kişilerde C. difficile enfeksiyonu riskini artırabilir. Ancak antibiyotik sonrası her ishal bu hastalık değildir. Öğrenci kullanılan ilacın adını, başlangıç zamanını ve yeni yakınmayı kayıtlı kaynaktan iletir. Tedaviyi kendi başına kesmek veya farklı antibiyotik eklemek yerine klinik değerlendirmeyi destekler. C. difficile sporları çevresel yayılım ve uygun temizlik seçimi açısından önemlidir. Pozitif testin anlamı belirtiler ve test bağlamıyla birlikte değerlendirilir. Bakterinin varlığı ile klinik hastalık aynı şey değildir. Klinik ekibin uygun örnek ve test kararını vermesi gerekir. Öğrenci test istemini bağımsız yönetmez; yeni açıklanamayan ishali zamanında bildirir. Korunma planı yalnız ilaç düzenine indirgenmez, temas, ekipman ve çevre süreçleri de birlikte ele alınır. [R5] [R6]</w:t>
      </w:r>
    </w:p>
    <w:p>
      <w:pPr>
        <w:pStyle w:val="Heading3"/>
      </w:pPr>
      <w:r>
        <w:t>Deri bariyeri ve yaşlı bakımındaki risk / İnflamasyon ile enfeksiyon ayrımı</w:t>
      </w:r>
    </w:p>
    <w:p>
      <w:r>
        <w:rPr>
          <w:b w:val="0"/>
        </w:rPr>
        <w:t>Deri, vücut ile çevre arasında koruyucu bir sınır oluşturur. Bütünlüğün bozulması mikroorganizmanın girişini kolaylaştırabilir; fakat her açıklık enfekte değildir. Yaşlanmayla ilişkili değişimler risk bağlamını etkileyebilir, bütün yaşlılarda aynı tablo oluşmaz. Beslenme, hareket, dolaşım ve mevcut hastalıklar birlikte değerlendirilir. Öğrenci deriyi yalnız görünüşü üzerinden değil işlevi ve bakım çevresiyle ilişkilendirir; bir yara görüntüsünden neden veya tedavi kararı üretmez. Uzun süreli basınç, sürekli nem ve dolaşım yetersizliği birbirinin eş anlamlısı değildir. Farklı mekanizmalar farklı bakım değerlendirmesi gerektirir. İdrar veya dışkıyla temas eden bölgenin bozulması ile kemik çıkıntısı üzerindeki doku sorunu aynı adla otomatik kaydedilmez. Öğrenci yer, temas bağlamı ve zaman bilgisini bildirir. Risk azaltma kişinin hareket ve rahatlığına uygun planla yürütülür; ders, bağımsız yara evreleme veya yeni tedavi yetkisi kazandırmaz.</w:t>
      </w:r>
    </w:p>
    <w:p>
      <w:r>
        <w:rPr>
          <w:b w:val="0"/>
        </w:rPr>
        <w:t>İnflamasyon doku yanıtını anlatır; enfeksiyon bunun olası nedenlerinden biridir. Travma, alerjik veya başka süreçler de kızarıklık ve rahatsızlık oluşturabilir. Sıcaklık, şişlik, ağrı ve değişim süresi bağlam içinde ele alınır. Bütün kızarıklıklara enfeksiyon demek yanlış yönlendirebilir. Aynı biçimde önemli değişimi normal yaşlanma saymak da güvenli değildir. Öğrenci gözlenen bulguyu açık anlatır ve klinik neden belirleme işini yetkili değerlendirmeye bırakır. Yaranın çevresine yayılan yeni kızarıklık, artan ağrı veya kişinin genel durumundaki bozulma klinik değerlendirme gereksinimini artırabilir. Bunlar tek başına etken veya antibiyotik seçimi belirlemez. Önceki durum ile yeni fark karşılaştırılır. Kişinin kendi ağrı ifadesi gözlem kadar önemlidir. Özellikle hızla ilerleyen değişim veya sistemik kötüleşme olduğunda rutin bakım saatini beklemek uygun değildir; kurumun hızlı değerlendirme yolu kullanılır ve belirsizlik dürüstçe iletilir. [R7]</w:t>
      </w:r>
    </w:p>
    <w:p>
      <w:pPr>
        <w:pStyle w:val="Heading3"/>
      </w:pPr>
      <w:r>
        <w:t>Yara gözlemi: yer, akıntı ve zaman / Yarada bakteri bulunması ve hastalık</w:t>
      </w:r>
    </w:p>
    <w:p>
      <w:r>
        <w:rPr>
          <w:b w:val="0"/>
        </w:rPr>
        <w:t>Yara kaydında anatomik yer, gözlem zamanı, çevre görünümü ve akıntının gözlenen özellikleri önemlidir. 'Kötü yara' ifadesi değişimin izlenmesini zorlaştırır. Ölçüm yalnız eğitimli kişinin uygun yöntem ve bakım planıyla yapılmalıdır. Önceki kayıtla karşılaştırmada aynı bölge ve yöntem kullanıldığı doğrulanır. Öğrenci görünen yüzeyi bütün yaranın derinliği veya nedeninin kanıtı saymaz; pansumanın altını bağımsız açarak ek inceleme yapması bu dersin hedefi değildir. Fotoğraf tek başına tanı veya iyileşme kanıtı değildir. Işık, açı ve ölçek görüntüyü etkileyebilir; mahremiyet ve güvenli kayıt süreci ayrıca önemlidir. Kişisel telefona görüntü almak veya sınıf grubunda paylaşmak uygun öğrenme yolu değildir. Eğitimde özgün şema veya kimliksiz kurgusal çizim kullanılabilir. Klinik kayıtta yetkili kurum düzeni izlenir. Öğrenci görünümü kayıtla karşılaştırırken kişinin ağrısını, işlevini ve yeni değişimleri de değerlendirmeye iletir.</w:t>
      </w:r>
    </w:p>
    <w:p>
      <w:r>
        <w:rPr>
          <w:b w:val="0"/>
        </w:rPr>
        <w:t>Bir yarada bakteri bulunması klinik enfeksiyonla eş anlamlı değildir. Bacak ülseri rehberi kolonizasyonun sık olabileceğini ve klinik bulguların önemini vurgular. Bu bilgi bütün yara tipleri için tek tedavi kuralı oluşturmaz. Öğrenci sonuçla birlikte yara bağlamını ve kişinin durumunu iletir. Kültür, görünüm veya koku tek başına antibiyotik reçetesi değildir; yaranın temel nedeni ve bakım gereksinimi yetkili ekip tarafından birlikte değerlendirilir. Antibiyotik ile yaranın iyileşmesi aynı süreç değildir. Enfeksiyon dışında dolaşım, basınç, nem ve beslenme gibi sorunlar iyileşmeyi etkileyebilir. Antibiyotik eklemek bu mekanizmaların tamamını düzeltmez. Bakım planına uyum ve yeni değişimin bildirilmesi önemlidir. Öğrenci klinik ekibin örnek ve ilaç kararını kendi başına değiştirmez. Hedef 'her yaraya ilaç' ile 'hiçbir yara ciddi değildir' uçlarını önleyerek değerlendirme için güvenilir bilgiyi sağlamaktır. [R7] [R8]</w:t>
      </w:r>
    </w:p>
    <w:p>
      <w:pPr>
        <w:pStyle w:val="Heading3"/>
      </w:pPr>
      <w:r>
        <w:t>Antijen, özgüllük ve aşı yanıtı / Bellek yanıtı ve yeniden karşılaşma</w:t>
      </w:r>
    </w:p>
    <w:p>
      <w:r>
        <w:rPr>
          <w:b w:val="0"/>
        </w:rPr>
        <w:t>Antijen bağışıklık yanıtında tanınan yapıyla ilişkilidir; antikor ise belirli antijenlerle etkileşen bir proteindir. Aşılar uygun hedefe yönelik yanıt geliştirilmesini destekler. Antijen ile antikor aynı sözcük değildir. Bağışıklık yalnız tek antikor ölçümünden oluşmaz; farklı hücresel süreçler de rol oynar. Öğrenci mekanizmayı sade anlatırken 'aşı bütün mikropları öldürür' veya 'her aşı hazır antikor verir' gibi yanlış açıklamalardan kaçınmalıdır; hedef özgüllüğü vurgulanır. Aşılama kişinin kendi bağışıklık yanıtını geliştirmesiyle aktif bağışıklık bağlamındadır. Hazır antikor aktarımı pasif bağışıklık örneğidir. Bunların yanıt zamanı ve bellek ilişkisi farklıdır; aynı koruma yöntemi gibi sunulmaz. Bir maruziyet sonrasında aşı veya başka koruyucu yaklaşımın gerekliliğini klinik ekip değerlendirir. Öğrenci kavramsal sınıflamayı bağımsız uygulama kararıyla karıştırmaz. Dersin hedefi bağışıklık kaynağını ve karar sınırını açıklamaktır, doz veya ürün seçmek değildir.</w:t>
      </w:r>
    </w:p>
    <w:p>
      <w:r>
        <w:rPr>
          <w:b w:val="0"/>
        </w:rPr>
        <w:t>Edinilmiş bağışıklıkta belirli antijenlere yönelik bellek hücreleri sonraki karşılaşmada yanıtı destekleyebilir. İlk yanıt ve sonraki yanıt aynı süreç hızıyla ele alınmaz. Bu mekanizma aşıların yararını anlamak için önemlidir. Ancak bütün kişilerde veya bütün aşılarda tek sabit koruma yüzdesi verdirmez. Öğrenci belleği genel açıklama olarak kullanır, belirli ürün için kaynakta bulunmayan etkililik veya ömür boyu koruma iddiası üretmez. Bazı aşılarda birden fazla doz veya hatırlatma gereksinimi olabilir; bunun gerekçesi ürün, hedef ve bağışıklık yanıtı gibi etmenlerle ilişkilidir. Eski kayıt ve güncel öneri birlikte değerlendirilir. Bir dozun yapıldığını bilmek her aşının tüm planının tamamlandığı anlamına gelmez. Öğrenci eksik bilgiyle yeni doz aralığı belirlemez. Aşı geçmişinin doğrulanması ve sağlık ekibinin güncel planı, hafıza mekanizmasıyla ilgili genel ders bilgisinden ayrı klinik aşamalardır. [R12]</w:t>
      </w:r>
    </w:p>
    <w:p>
      <w:pPr>
        <w:pStyle w:val="Heading3"/>
      </w:pPr>
      <w:r>
        <w:t>Sık görülme, tek kişide kesin tanı olasılığı değildir</w:t>
      </w:r>
    </w:p>
    <w:p>
      <w:r>
        <w:rPr>
          <w:b w:val="0"/>
        </w:rPr>
        <w:t>Bir hastalığın toplumda veya kurumda sık görülmesi klinik değerlendirmeye bağlam sağlar; belirli kişinin bütün yakınmalarının o hastalıktan kaynaklandığını kanıtlamaz. Aynı öksürük, ishal veya halsizlik farklı etkenlerle ve enfeksiyon dışı nedenlerle ilişkili olabilir. Etken adı, anatomik yer ve kişinin işlev değişikliği ayrı bilgi düzeyleridir. [R1] [R3] [R5]</w:t>
      </w:r>
    </w:p>
    <w:p>
      <w:r>
        <w:rPr>
          <w:b w:val="0"/>
        </w:rPr>
        <w:t>Kurmaca bir sınıf etkinliğinde öğrenciye üç kapalı kart verilir: yakınma, örnek sonucu ve alışılmış işlev. Kartlardan yalnız biri açıkken bütün klinik öyküyü tamamlamak yanlış olur. İkinci kart açıldığında önceki düşünce güncellenir; üçüncü kart kişideki değişimin anlamını genişletir. Bu etkinlik tanı yarışması değildir. Hangi verinin hangi çıkarımı desteklediğini ve hangi verinin eksik kaldığını açıklamak için tasarlanmıştır. Çok bilinen bir hastalık adını hızlı söylemek, iyi gözlem aktarımının yerine geçmez. Öğrenci yeni ve ciddi kötüleşmeyi fark ettiğinde etken tahmini bitene kadar yardım istemeyi ertelemez. Böylece toplum düzeyindeki sıklık bilgisi, kişi düzeyindeki güvenli değerlendirmeye destek olur; onun kısayoluna dönüşmez.</w:t>
      </w:r>
    </w:p>
    <w:p>
      <w:pPr>
        <w:pStyle w:val="Heading3"/>
      </w:pPr>
      <w:r>
        <w:t>Mevsimsel solunum enfeksiyonunda benzer görünüm ve farklı hedef</w:t>
      </w:r>
    </w:p>
    <w:p>
      <w:r>
        <w:rPr>
          <w:b w:val="0"/>
        </w:rPr>
        <w:t>Mevsimsel influenza bir virüs enfeksiyonudur. Grip benzeri yakınmaların bütün örnekleri aynı virüs tarafından oluşturulmaz; başka solunum etkenleri de benzer görünüm oluşturabilir. Belirti kümesinin adı ile etkenin doğrulanması aynı işlem değildir. Bu ayrım, aşıyla korunma hedefini ve ilaçla tedavi sorusunu doğru kavramlarla konuşmayı sağlar. [R1]</w:t>
      </w:r>
    </w:p>
    <w:p>
      <w:r>
        <w:rPr>
          <w:b w:val="0"/>
        </w:rPr>
        <w:t>Özgün bir karşılaştırmada iki kurmaca kişi aynı hafta öksürük ve halsizlik tarif eder. Birinde mevcut kronik hastalık nedeniyle alışılmış etkinliği belirgin etkilenmiş, diğerinde başlangıç ve seyir henüz bilinmiyor olsun. Etken adını eşitlemek bu ihtiyaç farkını siler. Öğrenci kişinin günlük işlevini, yakınmanın zamanını ve kayıtlı klinik bağlamı birlikte aktarır. Bir test sonucu geldiğinde sonucun hangi etkeni ve hangi örneği değerlendirdiği belirtilir. Antibiyotiğin her solunum yakınmasına yanıt olduğu varsayılmaz; ilaç kararı yetkili klinik değerlendirmedir. Korunma da yalnız bir ürüne indirgenmez: kaynak kontrolü, uygun ortam ve bakım hijyeni gibi süreçler birlikte düşünülür. Kişiyi öksürüğü nedeniyle suçlamak, bildirimi ve bakım ilişkisinin güvenini zayıflatabilecek bir yaklaşım olarak tartışılır.</w:t>
      </w:r>
    </w:p>
    <w:p>
      <w:pPr>
        <w:pStyle w:val="Heading3"/>
      </w:pPr>
      <w:r>
        <w:t>Üriner hastalıkta pozitiflik ile neden ilişkisinin sınırı</w:t>
      </w:r>
    </w:p>
    <w:p>
      <w:r>
        <w:rPr>
          <w:b w:val="0"/>
        </w:rPr>
        <w:t>İdrarda mikroorganizma saptanması, kişinin bütün yeni yakınmalarını üriner enfeksiyona bağlamaz. Örnek kalitesi, klinik belirtiler ve kateter bağlamı birlikte değerlendirilir. Yeni bilinç veya işlev değişikliği tek bir laboratuvar satırına indirgenmemelidir. Yetkili ekip klinik nedenleri değerlendirirken öğrenci gözlenen değişimi, başlangıcı ve kayıtlı sonucu açık aktarır. [R3] [R4]</w:t>
      </w:r>
    </w:p>
    <w:p>
      <w:r>
        <w:rPr>
          <w:b w:val="0"/>
        </w:rPr>
        <w:t>Kurmaca aile görüşmesinde 'kültürde üreme var, artık neden belli' ifadesi kullanılır. Öğrenci sonuç satırının değerini küçültmeden aşırı yorumunu düzeltir: örnekte saptama, hastalığın nedeni ve ilaç gerekliliği ayrı sorulardır. Kişinin son alışılmış işlevi, yeni üriner yakınmaları ve ölçüm zamanı belirtilir; bilinmeyenler yokmuş gibi yazılmaz. Bu yaklaşım bütün pozitif sonuçları önemsiz görmek değildir. Ciddi değişim değerlendirme önceliğini etkiler ve yardım gecikmez. Buna karşılık kokudan veya görünüşten ilaç planı çıkarılmaz. Kateter varlığının bakım gereksinimini açıklaması, endikasyonun hâlâ sürdüğünü tek başına göstermez. Öğrenci araç yönetimini kendi kararıyla değiştirmeden planın sorumlu ekip tarafından yeniden değerlendirilmesine yardımcı olur.</w:t>
      </w:r>
    </w:p>
    <w:p>
      <w:pPr>
        <w:pStyle w:val="Heading3"/>
      </w:pPr>
      <w:r>
        <w:t>Gastrointestinal yakınmada beden ve çevre iki ayrı plan ister</w:t>
      </w:r>
    </w:p>
    <w:p>
      <w:r>
        <w:rPr>
          <w:b w:val="0"/>
        </w:rPr>
        <w:t>Kusma ve ishal hem kişinin sıvı-elektrolit dengesi hem çevresel aktarım bağlantıları açısından değerlendirilir. Kişinin klinik ihtiyaçlarıyla kurumun bulaş önleme süreçleri birbirinin alternatifi değildir. Norovirüs gibi etkenler benzer yakınma kümesi oluşturabilir; ilaç veya başka hastalıkla ilişkili ishal olasılığı da klinik değerlendirmede düşünülür. [R5] [R6]</w:t>
      </w:r>
    </w:p>
    <w:p>
      <w:r>
        <w:rPr>
          <w:b w:val="0"/>
        </w:rPr>
        <w:t>Özgün alıştırmada iki paralel çizelge hazırlanır. İlkinde kişinin alımı, kaybı, yeni yakınması ve alışılmış işlevi yer alır. İkincisinde ortak tuvalet, kullanılan ekipman ve besin akışındaki bağlantılar gösterilir. Çizelgelerden biri dolu olduğu için diğerinin bütün alanları biliniyor sayılmaz. Aynı öğüne katılmak belirli yemeğin kesin suçlu olduğunu kanıtlamaz; etken ve maruziyet araştırması yetkili ekibe aittir. Öğrenci gerçek kötüleşme varsa çizelgeyi tamamlamak için yardım istemeyi ertelemez. Bilinci veya güvenli yutması etkilenmiş kişiye ağızdan sıvı zorlamak bu kitabın bakım önerisi değildir. Amaç sıvı planı belirlemek değil, bedenin ve çevrenin neden aynı anda değerlendirilmesi gerektiğini anlaşılır mekanizma diliyle açıklamaktır.</w:t>
      </w:r>
    </w:p>
    <w:p>
      <w:pPr>
        <w:pStyle w:val="Heading3"/>
      </w:pPr>
      <w:r>
        <w:t>Deri sorunu: görünüm, mekanizma ve enfeksiyon olasılığı</w:t>
      </w:r>
    </w:p>
    <w:p>
      <w:r>
        <w:rPr>
          <w:b w:val="0"/>
        </w:rPr>
        <w:t>Deri sorunlarında kızarıklık veya yara adı, bütün biyolojik mekanizmayı göstermez. Basınç, nem, sürtünme ve dolaşım gibi etkenler farklı ilişkiler taşır. Bir yarada mikroorganizma bulunmasıyla klinik enfeksiyon değerlendirmesi de eşit değildir. Görünüm ve kişinin bildirdiği değişim, uygun zaman ve yer bilgisiyle birlikte ele alınır. [R7] [R8]</w:t>
      </w:r>
    </w:p>
    <w:p>
      <w:r>
        <w:rPr>
          <w:b w:val="0"/>
        </w:rPr>
        <w:t>Kurmaca iki fotoğraf aynı renk değişimini gösteriyor olsun; birinin ışığı farklı, diğerinin ağrı kaydı yeni kötüleşme içeriyor. Öğrenci görüntünün bütün klinik bağlamı göstermediğini açıklamalıdır. Fotoğraf bir ölçüm veya tanı aracının bütününü temsil etmez; uygun kayıt ve mahremiyet süreci gerekir. Kişisel telefona hasta görüntüsü almak öğretim amacıyla meşrulaştırılmaz. Ders, kimliksiz özgün çizim veya kurmaca betimleme kullanabilir. Yeni değişimin bildirilmesi, öğrencinin yara evresi veya ilaç seçme yetkisine geçmesi anlamına gelmez. Mekanizma bilgisi bakım ihtiyacının daha iyi açıklanmasını sağlar. 'Her yara enfekte' ve 'kızarıklık önemsiz' ifadeleri aynı veriyi farklı uçlara taşıyan aşırı genellemelerdir; ikisi de güvenilir gözlemin yerine geçmez.</w:t>
      </w:r>
    </w:p>
    <w:p>
      <w:pPr>
        <w:pStyle w:val="Heading3"/>
      </w:pPr>
      <w:r>
        <w:t>HBV, HCV ve HIV: tek bulaşıcılık etiketi yerine karşılaştırma</w:t>
      </w:r>
    </w:p>
    <w:p>
      <w:r>
        <w:rPr>
          <w:b w:val="0"/>
        </w:rPr>
        <w:t>HBV, HCV ve HIV farklı virüslerdir. Kanla ilişkili maruziyet bağlamları bulunabilir; doğal seyir, korunma ve klinik izlem aynı değildir. HBV için aşıyla korunma seçeneği bulunması, bütün viral hepatitlerin aynı aşıyla önlenebildiği anlamına gelmez. HIV günlük sarılma veya yemek paylaşma gibi olağan temaslarla yayılmaz. [R9] [R10] [R11]</w:t>
      </w:r>
    </w:p>
    <w:p>
      <w:r>
        <w:rPr>
          <w:b w:val="0"/>
        </w:rPr>
        <w:t>Kurmaca kavram tablosunda etken adı, olası maruziyet yolu ve klinik sorumluluk ayrı sütunlardadır. Tablo hastalığı olan kişilerin değerini veya güvenilirliğini değerlendirmez. Bir kişinin tanısının bilinmesi standart korunmayı yalnız o kişi için uygulamak gerektiği anlamına da gelmez. Tanı bilinmeyen bakımda görev riskine göre temel süreç sürdürülür. Günlük sosyal temasla kesici-delici maruziyet aynı satıra konulduğunda gereksiz korku oluşabilir. Öğrenci bu farkı bilimsel ve saygılı dilde açıklar. Gerçek mesleki maruziyette klinik yardım ve kurum bildirim süreci önceliklidir; öğrencinin kendi test veya ilaç planını belirlemesi beklenmez. Bilgiyi yetkili ekiple güvenli paylaşmak, tanıyı açık sosyal gruplarda duyurmaktan farklıdır.</w:t>
      </w:r>
    </w:p>
    <w:p>
      <w:pPr>
        <w:pStyle w:val="Heading3"/>
      </w:pPr>
      <w:r>
        <w:t>Antijen ve bellek kavramlarını korunma planından ayırmak</w:t>
      </w:r>
    </w:p>
    <w:p>
      <w:r>
        <w:rPr>
          <w:b w:val="0"/>
        </w:rPr>
        <w:t>Bağışıklık belleği, belirli hedefe yönelik sonraki yanıtın desteklenmesini açıklayan bir mekanizmadır. Aşının genel yararını anlamak için önemlidir; tek kişinin hangi ürünü ne zaman alacağını bütün ayrıntılarıyla belirlemez. Hedef etken, kişinin klinik bağlamı, kayıtlı geçmiş ve güncel öneriler ayrıca değerlendirilir. [R12]</w:t>
      </w:r>
    </w:p>
    <w:p>
      <w:r>
        <w:rPr>
          <w:b w:val="0"/>
        </w:rPr>
        <w:t>Özgün öğrenme örneğinde kişi 'aşı oldum, artık hiçbir enfeksiyon olmaz' der. Öğrenci hedef özgüllüğünü açıklayarak bu genellemeyi düzeltir. Bir aşının belirli etken için korunma sağlaması bütün bakteriler, virüsler ve mantarlar için ortak kalkan oluşturmaz. Korunma etkisi ile olası hastalığın ağırlığı da ayrı sonuçlardır; kaynakta belirtilmeyen kesin yüzde verilmez. Kayıtta yalnız bir dozun bulunması bütün aşı geçmişinin tamam olduğunu göstermez. Öğrenci eksik tarihleri tahminle doldurmaz veya yeni doz aralığı icat etmez. Doğru bilgiye erişim ve yetkili klinik değerlendirme için geçmişin doğrulanmasına destek olur. Böylece mekanizmayı öğrenmek, bağımsız aşı uygulama kararı kazanmak şeklinde sunulmaz; kişinin korunma planını anlaması ve soru sorabilmesi için kavramsal temel oluşturur.</w:t>
      </w:r>
    </w:p>
    <w:p>
      <w:pPr>
        <w:pStyle w:val="Heading3"/>
      </w:pPr>
      <w:r>
        <w:t>Kötüleşmenin işlevsel izi: tek hastalıkla açıklamayı durdurmak</w:t>
      </w:r>
    </w:p>
    <w:p>
      <w:r>
        <w:rPr>
          <w:b w:val="0"/>
        </w:rPr>
        <w:t>Enfeksiyon bağlamında yeni solunum, bilinç, dolaşım veya günlük işlev değişikliği dikkat gerektirir. Bu bulgular tek bir etkeni göstermez. Hızla kötüleşen kişide tanı tahminiyle bütün değerlendirmeyi daraltmak güvenli değildir; gerekli klinik ve acil yardım süreci öncelik taşır. [R13]</w:t>
      </w:r>
    </w:p>
    <w:p>
      <w:r>
        <w:rPr>
          <w:b w:val="0"/>
        </w:rPr>
        <w:t>Kurmaca kişi dün yemek ve hareketini sürdürebilirken bugün belirgin değişim göstermektedir. Dosyada eski bir enfeksiyon adı olması bu değişimin bütün açıklaması sayılamaz. Öğrenci son alışılmış durumu, ilk fark edilme zamanını, mevcut gözlemi ve bilginin kaynağını aktarır. Bir ölçüm olağan göründüğünde kişinin ciddi zorlanmasını silmez. Ölçümün koşulu ve kişinin görünümü birlikte değerlendirilmek üzere iletilir. Aynı şekilde ateş bulunmaması bütün riskleri dışlayan güvence değildir. Kitap bu örnekten tanı puanı, ilaç dozu veya acil tedavi protokolü üretmez. Öğrenme hedefi klinik belirsizlik içinde uygun yardım istemeyi geciktirmemek ve kayıtlı tek etiketi bütün gerçeklik yerine koymamaktır. Böylece hastalık bilgisi, güvenli gözlemin ve doğru iletişimin temelini oluşturur.</w:t>
      </w:r>
    </w:p>
    <w:p>
      <w:pPr>
        <w:pStyle w:val="Heading3"/>
      </w:pPr>
      <w:r>
        <w:t>Kurmaca vaka: tek etikete bağlanan değişim</w:t>
      </w:r>
    </w:p>
    <w:p>
      <w:r>
        <w:rPr>
          <w:b w:val="0"/>
        </w:rPr>
        <w:t>Dün bağımsız yürüyen kişi bugün belirgin halsizlik ve dalgınlık gösteriyor. Dosyada pozitif idrar kültürü vardır; yeni üriner yakınmalar henüz bilinmiyor. Bir çalışan bütün değişimi üriner enfeksiyona bağlayıp diğer bilgileri gereksiz sayıyor. Gözlem, neden ve yardım gereksinimini ayırın.</w:t>
      </w:r>
    </w:p>
    <w:p>
      <w:r>
        <w:rPr>
          <w:b/>
        </w:rPr>
        <w:t>Gerekçeli çözüm:</w:t>
      </w:r>
      <w:r>
        <w:rPr>
          <w:b w:val="0"/>
        </w:rPr>
        <w:t xml:space="preserve"> Kültür laboratuvar verisidir; yeni değişimin nedenini tek başına kesinleştirmez. Başlangıç, son alışılmış işlev, ölçüm koşulu ve eksik yakınmalar yetkili klinik değerlendirmeye iletilir. Ciddi kötüleşmede uygun yardım gecikmez. Eksik veri yokluk gibi yazılmaz. Öğrenci antibiyotik başlatmaz veya bütün diğer nedenleri dışlamaz; korunma görev riskine göre sürdürülür. [R3] [R4] [R13]</w:t>
      </w:r>
    </w:p>
    <w:p>
      <w:pPr>
        <w:pStyle w:val="Heading3"/>
      </w:pPr>
      <w:r>
        <w:t>Kurmaca vaka: ortak öğün, iki ayrı soru</w:t>
      </w:r>
    </w:p>
    <w:p>
      <w:r>
        <w:rPr>
          <w:b w:val="0"/>
        </w:rPr>
        <w:t>Aynı öğüne katılan iki kişi kusma ve ishal tarif ediyor. Bir üçüncü kişinin aynı yakınması vardır ama öğüne katılmamıştır. Alım ve kayıp kayıtları eksiktir. Çalışan belirli yemeği kesin kaynak ilan etmek istiyor. Kişinin ve çevrenin değerlendirme planlarını karşılaştırın.</w:t>
      </w:r>
    </w:p>
    <w:p>
      <w:r>
        <w:rPr>
          <w:b/>
        </w:rPr>
        <w:t>Gerekçeli çözüm:</w:t>
      </w:r>
      <w:r>
        <w:rPr>
          <w:b w:val="0"/>
        </w:rPr>
        <w:t xml:space="preserve"> Ortak öğün bir araştırma bağlantısıdır; kesin neden değildir. Öğün dışındaki kişi ve bakım temasları başka yolların değerlendirilmesini gerektirir. Kişilerde alım, kayıp ve yeni işlev değişimi yetkili değerlendirmeye iletilir; kötüleşmede kayıt tamamlanması beklenmez. Çevrede tuvalet, ekipman ve besin akışı kurumun uygun süreciyle ele alınır. Etken adı, test veya sıvı tedavisi öğrenci tarafından seçilmez. [R5] [R6] [R14]</w:t>
      </w:r>
    </w:p>
    <w:p>
      <w:pPr>
        <w:pStyle w:val="Heading3"/>
      </w:pPr>
      <w:r>
        <w:t>U070-Q01</w:t>
      </w:r>
    </w:p>
    <w:p>
      <w:r>
        <w:rPr>
          <w:b w:val="0"/>
        </w:rPr>
        <w:t>Grip benzeri yakınmalar görülen kişide en doğru etken yorumu hangisidir?</w:t>
      </w:r>
    </w:p>
    <w:p>
      <w:r>
        <w:rPr>
          <w:b w:val="0"/>
        </w:rPr>
        <w:t>A) Farklı solunum etkenleri benzer görünüm oluşturabilir</w:t>
      </w:r>
    </w:p>
    <w:p>
      <w:r>
        <w:rPr>
          <w:b w:val="0"/>
        </w:rPr>
        <w:t>B) Öksürük influenza virüsünü kesin belirler</w:t>
      </w:r>
    </w:p>
    <w:p>
      <w:r>
        <w:rPr>
          <w:b w:val="0"/>
        </w:rPr>
        <w:t>C) Balgam rengi antibiyotik seçtirir</w:t>
      </w:r>
    </w:p>
    <w:p>
      <w:r>
        <w:rPr>
          <w:b w:val="0"/>
        </w:rPr>
        <w:t>D) Ateş yoksa bütün enfeksiyonlar dışlanır</w:t>
      </w:r>
    </w:p>
    <w:p>
      <w:r>
        <w:rPr>
          <w:b/>
        </w:rPr>
        <w:t>Yanıt:</w:t>
      </w:r>
      <w:r>
        <w:rPr>
          <w:b w:val="0"/>
        </w:rPr>
        <w:t xml:space="preserve"> A. Yakınma kümesi etken doğrulaması değildir. Klinik bağlam ve gerektiğinde uygun test birlikte değerlendirilir. [R1] [R2]</w:t>
      </w:r>
    </w:p>
    <w:p>
      <w:r>
        <w:rPr>
          <w:b/>
        </w:rPr>
        <w:t>İpucu:</w:t>
      </w:r>
      <w:r>
        <w:rPr>
          <w:b w:val="0"/>
        </w:rPr>
        <w:t xml:space="preserve"> Belirti adı ile etken adı aynı kanıt mı?</w:t>
      </w:r>
    </w:p>
    <w:p>
      <w:pPr>
        <w:pStyle w:val="Heading3"/>
      </w:pPr>
      <w:r>
        <w:t>U070-Q02</w:t>
      </w:r>
    </w:p>
    <w:p>
      <w:r>
        <w:rPr>
          <w:b w:val="0"/>
        </w:rPr>
        <w:t>Pozitif idrar kültürü ve yeni işlev kaybı birlikte bulunan kişide en doğru yaklaşım hangisidir?</w:t>
      </w:r>
    </w:p>
    <w:p>
      <w:r>
        <w:rPr>
          <w:b w:val="0"/>
        </w:rPr>
        <w:t>A) Nedeni kesin üriner enfeksiyon saymak</w:t>
      </w:r>
    </w:p>
    <w:p>
      <w:r>
        <w:rPr>
          <w:b w:val="0"/>
        </w:rPr>
        <w:t>B) Yeni değişimi ve sonucu bütüncül klinik değerlendirmeye bildirmek</w:t>
      </w:r>
    </w:p>
    <w:p>
      <w:r>
        <w:rPr>
          <w:b w:val="0"/>
        </w:rPr>
        <w:t>C) Sadece kokuya göre ilaç istemek</w:t>
      </w:r>
    </w:p>
    <w:p>
      <w:r>
        <w:rPr>
          <w:b w:val="0"/>
        </w:rPr>
        <w:t>D) Kültür bulunduğu için diğer nedenleri silmek</w:t>
      </w:r>
    </w:p>
    <w:p>
      <w:r>
        <w:rPr>
          <w:b/>
        </w:rPr>
        <w:t>Yanıt:</w:t>
      </w:r>
      <w:r>
        <w:rPr>
          <w:b w:val="0"/>
        </w:rPr>
        <w:t xml:space="preserve"> B. Pozitiflik neden ilişkisini tek başına kanıtlamaz; yeni kötüleşme gecikmeden değerlendirilir ve diğer bağlamlar açık kalır. [R3] [R4]</w:t>
      </w:r>
    </w:p>
    <w:p>
      <w:r>
        <w:rPr>
          <w:b/>
        </w:rPr>
        <w:t>İpucu:</w:t>
      </w:r>
      <w:r>
        <w:rPr>
          <w:b w:val="0"/>
        </w:rPr>
        <w:t xml:space="preserve"> Birlikte bulunma kesin neden ilişkisi midir?</w:t>
      </w:r>
    </w:p>
    <w:p>
      <w:pPr>
        <w:pStyle w:val="Heading3"/>
      </w:pPr>
      <w:r>
        <w:t>U070-Q03</w:t>
      </w:r>
    </w:p>
    <w:p>
      <w:r>
        <w:rPr>
          <w:b w:val="0"/>
        </w:rPr>
        <w:t>İshal ve kusmanın değerlendirmesinde hangi iki alan birlikte önemlidir?</w:t>
      </w:r>
    </w:p>
    <w:p>
      <w:r>
        <w:rPr>
          <w:b w:val="0"/>
        </w:rPr>
        <w:t>A) Yalnız öğün listesi ve tabak rengi</w:t>
      </w:r>
    </w:p>
    <w:p>
      <w:r>
        <w:rPr>
          <w:b w:val="0"/>
        </w:rPr>
        <w:t>B) Yalnız dışkı sayısı ve oda numarası</w:t>
      </w:r>
    </w:p>
    <w:p>
      <w:r>
        <w:rPr>
          <w:b w:val="0"/>
        </w:rPr>
        <w:t>C) Kişinin klinik gereksinimi ile çevresel aktarım bağlantıları</w:t>
      </w:r>
    </w:p>
    <w:p>
      <w:r>
        <w:rPr>
          <w:b w:val="0"/>
        </w:rPr>
        <w:t>D) Yalnız mikroorganizma adını ezberlemek</w:t>
      </w:r>
    </w:p>
    <w:p>
      <w:r>
        <w:rPr>
          <w:b/>
        </w:rPr>
        <w:t>Yanıt:</w:t>
      </w:r>
      <w:r>
        <w:rPr>
          <w:b w:val="0"/>
        </w:rPr>
        <w:t xml:space="preserve"> C. Beden sıvı kaybı ve işlev değişimiyle, çevre bulaş bağlantılarıyla değerlendirilir. Bir plan diğerinin yerine geçmez. [R5] [R6]</w:t>
      </w:r>
    </w:p>
    <w:p>
      <w:r>
        <w:rPr>
          <w:b/>
        </w:rPr>
        <w:t>İpucu:</w:t>
      </w:r>
      <w:r>
        <w:rPr>
          <w:b w:val="0"/>
        </w:rPr>
        <w:t xml:space="preserve"> Beden ve çevre için iki ayrı çizelgeyi düşünün.</w:t>
      </w:r>
    </w:p>
    <w:p>
      <w:pPr>
        <w:pStyle w:val="Heading3"/>
      </w:pPr>
      <w:r>
        <w:t>U070-Q04</w:t>
      </w:r>
    </w:p>
    <w:p>
      <w:r>
        <w:rPr>
          <w:b w:val="0"/>
        </w:rPr>
        <w:t>Yeni yara değişimini kaydetmede en uygun ifade hangisidir?</w:t>
      </w:r>
    </w:p>
    <w:p>
      <w:r>
        <w:rPr>
          <w:b w:val="0"/>
        </w:rPr>
        <w:t>A) Kesin etken adı</w:t>
      </w:r>
    </w:p>
    <w:p>
      <w:r>
        <w:rPr>
          <w:b w:val="0"/>
        </w:rPr>
        <w:t>B) Görüntüye göre ilaç seçimi</w:t>
      </w:r>
    </w:p>
    <w:p>
      <w:r>
        <w:rPr>
          <w:b w:val="0"/>
        </w:rPr>
        <w:t>C) Her kızarıklık enfeksiyondur</w:t>
      </w:r>
    </w:p>
    <w:p>
      <w:r>
        <w:rPr>
          <w:b w:val="0"/>
        </w:rPr>
        <w:t>D) Yer, zaman, yeni görünüm ve kişinin yakınmasını belirtmek</w:t>
      </w:r>
    </w:p>
    <w:p>
      <w:r>
        <w:rPr>
          <w:b/>
        </w:rPr>
        <w:t>Yanıt:</w:t>
      </w:r>
      <w:r>
        <w:rPr>
          <w:b w:val="0"/>
        </w:rPr>
        <w:t xml:space="preserve"> D. Nesnel kayıt uygun değerlendirmeye veri sağlar. Görünümden etken veya tedavi türetilmez; kişinin ağrısı ve işlevi de önemlidir. [R7] [R8]</w:t>
      </w:r>
    </w:p>
    <w:p>
      <w:r>
        <w:rPr>
          <w:b/>
        </w:rPr>
        <w:t>İpucu:</w:t>
      </w:r>
      <w:r>
        <w:rPr>
          <w:b w:val="0"/>
        </w:rPr>
        <w:t xml:space="preserve"> Gözlenen ile yorumlananı ayırın.</w:t>
      </w:r>
    </w:p>
    <w:p>
      <w:pPr>
        <w:pStyle w:val="Heading3"/>
      </w:pPr>
      <w:r>
        <w:t>U070-Q05</w:t>
      </w:r>
    </w:p>
    <w:p>
      <w:r>
        <w:rPr>
          <w:b w:val="0"/>
        </w:rPr>
        <w:t>HIV ile ilgili hangi ifade doğrudur?</w:t>
      </w:r>
    </w:p>
    <w:p>
      <w:r>
        <w:rPr>
          <w:b w:val="0"/>
        </w:rPr>
        <w:t>A) Olağan sarılma kan maruziyetiyle eş tutulmaz</w:t>
      </w:r>
    </w:p>
    <w:p>
      <w:r>
        <w:rPr>
          <w:b w:val="0"/>
        </w:rPr>
        <w:t>B) Yemek paylaşmak bütün kan maruziyeti riskini taşır</w:t>
      </w:r>
    </w:p>
    <w:p>
      <w:r>
        <w:rPr>
          <w:b w:val="0"/>
        </w:rPr>
        <w:t>C) Tanısı bilinmeyen bakımda önlem gerekmez</w:t>
      </w:r>
    </w:p>
    <w:p>
      <w:r>
        <w:rPr>
          <w:b w:val="0"/>
        </w:rPr>
        <w:t>D) Kişi bütün sosyal etkinlikten çıkarılır</w:t>
      </w:r>
    </w:p>
    <w:p>
      <w:r>
        <w:rPr>
          <w:b/>
        </w:rPr>
        <w:t>Yanıt:</w:t>
      </w:r>
      <w:r>
        <w:rPr>
          <w:b w:val="0"/>
        </w:rPr>
        <w:t xml:space="preserve"> A. Günlük sosyal temas HIV bulaşıyla eş tutulmaz. Görev riskine uygun standart korunma bütün bakımda sürer, kişi damgalanmaz. [R11]</w:t>
      </w:r>
    </w:p>
    <w:p>
      <w:r>
        <w:rPr>
          <w:b/>
        </w:rPr>
        <w:t>İpucu:</w:t>
      </w:r>
      <w:r>
        <w:rPr>
          <w:b w:val="0"/>
        </w:rPr>
        <w:t xml:space="preserve"> Sosyal temasın niteliğine bakın.</w:t>
      </w:r>
    </w:p>
    <w:p>
      <w:pPr>
        <w:pStyle w:val="Heading3"/>
      </w:pPr>
      <w:r>
        <w:t>U070-Q06</w:t>
      </w:r>
    </w:p>
    <w:p>
      <w:r>
        <w:rPr>
          <w:b w:val="0"/>
        </w:rPr>
        <w:t>Bir aşının bağışıklık hedefi hakkında en doğru açıklama hangisidir?</w:t>
      </w:r>
    </w:p>
    <w:p>
      <w:r>
        <w:rPr>
          <w:b w:val="0"/>
        </w:rPr>
        <w:t>A) Bütün enfeksiyonlara aynı kesin koruma verir</w:t>
      </w:r>
    </w:p>
    <w:p>
      <w:r>
        <w:rPr>
          <w:b w:val="0"/>
        </w:rPr>
        <w:t>B) Belirli hedefe yönelik yanıtı destekler</w:t>
      </w:r>
    </w:p>
    <w:p>
      <w:r>
        <w:rPr>
          <w:b w:val="0"/>
        </w:rPr>
        <w:t>C) Her zaman hazır antikor aktarır</w:t>
      </w:r>
    </w:p>
    <w:p>
      <w:r>
        <w:rPr>
          <w:b w:val="0"/>
        </w:rPr>
        <w:t>D) Kayıtsız dozların tarihini belirler</w:t>
      </w:r>
    </w:p>
    <w:p>
      <w:r>
        <w:rPr>
          <w:b/>
        </w:rPr>
        <w:t>Yanıt:</w:t>
      </w:r>
      <w:r>
        <w:rPr>
          <w:b w:val="0"/>
        </w:rPr>
        <w:t xml:space="preserve"> B. Aşı hedefe yönelik bağışıklık yanıtını destekler. Genel mekanizma kişiye özgü ürün ve takvim kararını tek başına belirlemez. [R12]</w:t>
      </w:r>
    </w:p>
    <w:p>
      <w:r>
        <w:rPr>
          <w:b/>
        </w:rPr>
        <w:t>İpucu:</w:t>
      </w:r>
      <w:r>
        <w:rPr>
          <w:b w:val="0"/>
        </w:rPr>
        <w:t xml:space="preserve"> Özgüllük kavramını hatırlayın.</w:t>
      </w:r>
    </w:p>
    <w:p>
      <w:pPr>
        <w:pStyle w:val="Heading3"/>
      </w:pPr>
      <w:r>
        <w:t>U070-Q07</w:t>
      </w:r>
    </w:p>
    <w:p>
      <w:r>
        <w:rPr>
          <w:b w:val="0"/>
        </w:rPr>
        <w:t>Antibiyotik sonrası başlayan her ishal için hangi çıkarım yanlıştır?</w:t>
      </w:r>
    </w:p>
    <w:p>
      <w:r>
        <w:rPr>
          <w:b w:val="0"/>
        </w:rPr>
        <w:t>A) İlaç öyküsü bildirilmelidir</w:t>
      </w:r>
    </w:p>
    <w:p>
      <w:r>
        <w:rPr>
          <w:b w:val="0"/>
        </w:rPr>
        <w:t>B) Yeni yakınma klinik değerlendirme gerektirir</w:t>
      </w:r>
    </w:p>
    <w:p>
      <w:r>
        <w:rPr>
          <w:b w:val="0"/>
        </w:rPr>
        <w:t>C) Kesin C. difficile hastalığıdır</w:t>
      </w:r>
    </w:p>
    <w:p>
      <w:r>
        <w:rPr>
          <w:b w:val="0"/>
        </w:rPr>
        <w:t>D) Korunma süreçleri değerlendirilir</w:t>
      </w:r>
    </w:p>
    <w:p>
      <w:r>
        <w:rPr>
          <w:b/>
        </w:rPr>
        <w:t>Yanıt:</w:t>
      </w:r>
      <w:r>
        <w:rPr>
          <w:b w:val="0"/>
        </w:rPr>
        <w:t xml:space="preserve"> C. Zaman ilişkisi klinik bağlamdır; her ishalin aynı etken veya nedenden kaynaklandığını kanıtlamaz. Tedavi bağımsız kesilmez. [R6]</w:t>
      </w:r>
    </w:p>
    <w:p>
      <w:r>
        <w:rPr>
          <w:b/>
        </w:rPr>
        <w:t>İpucu:</w:t>
      </w:r>
      <w:r>
        <w:rPr>
          <w:b w:val="0"/>
        </w:rPr>
        <w:t xml:space="preserve"> Zaman ilişkisi neden kanıtı mı?</w:t>
      </w:r>
    </w:p>
    <w:p>
      <w:pPr>
        <w:pStyle w:val="Heading3"/>
      </w:pPr>
      <w:r>
        <w:t>U070-Q08</w:t>
      </w:r>
    </w:p>
    <w:p>
      <w:r>
        <w:rPr>
          <w:b w:val="0"/>
        </w:rPr>
        <w:t>Bir ölçüm olağan görünürken kişinin konuşması ve işlevi belirgin zorlaşmıştır. En güvenli karar hangisidir?</w:t>
      </w:r>
    </w:p>
    <w:p>
      <w:r>
        <w:rPr>
          <w:b w:val="0"/>
        </w:rPr>
        <w:t>A) Tek sayı güvenlidir diyerek beklemek</w:t>
      </w:r>
    </w:p>
    <w:p>
      <w:r>
        <w:rPr>
          <w:b w:val="0"/>
        </w:rPr>
        <w:t>B) Yaşa bağlayıp kaydı kapatmak</w:t>
      </w:r>
    </w:p>
    <w:p>
      <w:r>
        <w:rPr>
          <w:b w:val="0"/>
        </w:rPr>
        <w:t>C) Eski tanıyı aynen kopyalamak</w:t>
      </w:r>
    </w:p>
    <w:p>
      <w:r>
        <w:rPr>
          <w:b w:val="0"/>
        </w:rPr>
        <w:t>D) Gözlem ve ölçüm koşulunu birlikte gecikmeden yetkili ekibe aktarmak</w:t>
      </w:r>
    </w:p>
    <w:p>
      <w:r>
        <w:rPr>
          <w:b/>
        </w:rPr>
        <w:t>Yanıt:</w:t>
      </w:r>
      <w:r>
        <w:rPr>
          <w:b w:val="0"/>
        </w:rPr>
        <w:t xml:space="preserve"> D. Tek sayı kişinin bütün durumunu temsil etmez. Yeni ciddi değişim ve teknik koşul beraber değerlendirilir; tanı tahmini yardımın önüne geçmez. [R2] [R13]</w:t>
      </w:r>
    </w:p>
    <w:p>
      <w:r>
        <w:rPr>
          <w:b/>
        </w:rPr>
        <w:t>İpucu:</w:t>
      </w:r>
      <w:r>
        <w:rPr>
          <w:b w:val="0"/>
        </w:rPr>
        <w:t xml:space="preserve"> Kişi ile ölçüm arasındaki uyumsuzluğu fark edin.</w:t>
      </w:r>
    </w:p>
    <w:p>
      <w:pPr>
        <w:pStyle w:val="Heading3"/>
      </w:pPr>
      <w:r>
        <w:t>Özet</w:t>
      </w:r>
    </w:p>
    <w:p>
      <w:r>
        <w:rPr>
          <w:b w:val="0"/>
        </w:rPr>
        <w:t>Yakınma, anatomik yer, etken ve klinik neden aynı bilgi düzeyi değildir. Sık görülen hastalık bilgisi yeni değişimin doğru aktarılmasını destekler; etken veya tedavi seçme yetkisi vermez. Kişinin işlevi, klinik bağlamı ve çevresel korunma süreci birlikte değerlendirilir.</w:t>
      </w:r>
    </w:p>
    <w:p>
      <w:pPr>
        <w:pStyle w:val="Heading3"/>
      </w:pPr>
      <w:r>
        <w:t>Dört sistem, dört bilgi sınırı</w:t>
      </w:r>
    </w:p>
    <w:p>
      <w:r>
        <w:rPr>
          <w:b w:val="0"/>
        </w:rPr>
        <w:t>Kurmaca solunum, üriner, bağırsak ve deri kartları için bir mekanizma, bir gözlem ve kesinleştirilemeyecek bir sonuç yazın. Her kartta yardım gereksinimiyle etken tahminini ayırın.</w:t>
      </w:r>
    </w:p>
    <w:p>
      <w:r>
        <w:rPr>
          <w:b/>
        </w:rPr>
        <w:t>Örnek yanıt:</w:t>
      </w:r>
      <w:r>
        <w:rPr>
          <w:b w:val="0"/>
        </w:rPr>
        <w:t xml:space="preserve"> Solunumda gaz değişimi açıklanır ama öksürükten etken konmaz. Üriner kartta kültür bağlamı aranır. Bağırsak kartında beden kaybı ve çevre aktarımı ayrılır. Deri kartında yer-zaman-yeni yakınma yazılır; görünümden tedavi seçilmez.</w:t>
      </w:r>
    </w:p>
    <w:p>
      <w:pPr>
        <w:pStyle w:val="Heading3"/>
      </w:pPr>
      <w:r>
        <w:t>Kaynakça</w:t>
      </w:r>
    </w:p>
    <w:p>
      <w:r>
        <w:rPr>
          <w:b w:val="0"/>
        </w:rPr>
        <w:t>[R1] WHO. Influenza (seasonal). 2025. https://www.who.int/news-room/fact-sheets/detail/influenza-(seasonal)</w:t>
      </w:r>
    </w:p>
    <w:p>
      <w:r>
        <w:rPr>
          <w:b w:val="0"/>
        </w:rPr>
        <w:t>[R2] OpenStax. 11.7 Disorders of the Lower Respiratory System: Pneumonia and Aspiration. 2024. https://openstax.org/books/medical-surgical-nursing/pages/11-7-disorders-of-the-lower-respiratory-system-pneumonia-and-aspiration</w:t>
      </w:r>
    </w:p>
    <w:p>
      <w:r>
        <w:rPr>
          <w:b w:val="0"/>
        </w:rPr>
        <w:t>[R3] CDC. Urinary Tract Infection Basics. t.y.. https://www.cdc.gov/uti/about/index.html</w:t>
      </w:r>
    </w:p>
    <w:p>
      <w:r>
        <w:rPr>
          <w:b w:val="0"/>
        </w:rPr>
        <w:t>[R4] CDC. Indwelling Urinary Catheter Culture Stewardship: Overview. t.y.. https://www.cdc.gov/uti/hcp/clinical-guidance/index.html</w:t>
      </w:r>
    </w:p>
    <w:p>
      <w:r>
        <w:rPr>
          <w:b w:val="0"/>
        </w:rPr>
        <w:t>[R5] CDC. About Norovirus. t.y.. https://www.cdc.gov/norovirus/about/index.html</w:t>
      </w:r>
    </w:p>
    <w:p>
      <w:r>
        <w:rPr>
          <w:b w:val="0"/>
        </w:rPr>
        <w:t>[R6] CDC. About C. diff. t.y.. https://www.cdc.gov/c-diff/about/index.html</w:t>
      </w:r>
    </w:p>
    <w:p>
      <w:r>
        <w:rPr>
          <w:b w:val="0"/>
        </w:rPr>
        <w:t>[R7] OpenStax. 24.2 Skin Integrity. 2024. https://openstax.org/books/fundamentals-nursing/pages/24-2-skin-integrity</w:t>
      </w:r>
    </w:p>
    <w:p>
      <w:r>
        <w:rPr>
          <w:b w:val="0"/>
        </w:rPr>
        <w:t>[R8] NICE. Leg ulcer infection: antimicrobial prescribing — Recommendations (NG152). 2020. https://www.nice.org.uk/guidance/ng152/chapter/recommendations</w:t>
      </w:r>
    </w:p>
    <w:p>
      <w:r>
        <w:rPr>
          <w:b w:val="0"/>
        </w:rPr>
        <w:t>[R9] WHO. Hepatitis B. t.y.. https://www.who.int/news-room/fact-sheets/detail/hepatitis-b</w:t>
      </w:r>
    </w:p>
    <w:p>
      <w:r>
        <w:rPr>
          <w:b w:val="0"/>
        </w:rPr>
        <w:t>[R10] WHO. Hepatitis C. t.y.. https://www.who.int/news-room/fact-sheets/detail/hepatitis-c</w:t>
      </w:r>
    </w:p>
    <w:p>
      <w:r>
        <w:rPr>
          <w:b w:val="0"/>
        </w:rPr>
        <w:t>[R11] WHO. HIV and AIDS. t.y.. https://www.who.int/news-room/fact-sheets/detail/hiv-aids</w:t>
      </w:r>
    </w:p>
    <w:p>
      <w:r>
        <w:rPr>
          <w:b w:val="0"/>
        </w:rPr>
        <w:t>[R12] WHO. How do vaccines work?. 2025. https://www.who.int/news-room/feature-stories/detail/how-do-vaccines-work</w:t>
      </w:r>
    </w:p>
    <w:p>
      <w:r>
        <w:rPr>
          <w:b w:val="0"/>
        </w:rPr>
        <w:t>[R13] CDC. About Sepsis. t.y.. https://www.cdc.gov/sepsis/about/index.html</w:t>
      </w:r>
    </w:p>
    <w:p>
      <w:r>
        <w:rPr>
          <w:b w:val="0"/>
        </w:rPr>
        <w:t>[R14] CDC. Core Infection Prevention and Control Practices for Safe Healthcare Delivery in All Settings. 2024. https://www.cdc.gov/infection-control/hcp/core-practices/index.html</w:t>
      </w:r>
    </w:p>
    <w:p>
      <w:pPr>
        <w:pStyle w:val="Heading1"/>
        <w:pageBreakBefore/>
      </w:pPr>
      <w:r>
        <w:t>U071  Sağlık Hizmeti İlişkili Enfeksiyonlar</w:t>
      </w:r>
    </w:p>
    <w:p>
      <w:pPr>
        <w:pStyle w:val="Heading3"/>
      </w:pPr>
      <w:r>
        <w:t>Kazanımlar</w:t>
      </w:r>
    </w:p>
    <w:p>
      <w:pPr>
        <w:pStyle w:val="ListBullet"/>
      </w:pPr>
      <w:r>
        <w:rPr>
          <w:b w:val="0"/>
        </w:rPr>
        <w:t>Sağlık hizmeti ilişkili enfeksiyonu bina ve tek etken kavramından ayırmak.</w:t>
      </w:r>
    </w:p>
    <w:p>
      <w:pPr>
        <w:pStyle w:val="ListBullet"/>
      </w:pPr>
      <w:r>
        <w:rPr>
          <w:b w:val="0"/>
        </w:rPr>
        <w:t>Üriner kateter, santral damar yolu, ventilatör ve cerrahi alan risklerini bariyer-süreç ilişkisiyle açıklamak.</w:t>
      </w:r>
    </w:p>
    <w:p>
      <w:pPr>
        <w:pStyle w:val="ListBullet"/>
      </w:pPr>
      <w:r>
        <w:rPr>
          <w:b w:val="0"/>
        </w:rPr>
        <w:t>Kolonizasyon ve klinik hastalıkla örnek kalitesini karşılaştırmak.</w:t>
      </w:r>
    </w:p>
    <w:p>
      <w:pPr>
        <w:pStyle w:val="ListBullet"/>
      </w:pPr>
      <w:r>
        <w:rPr>
          <w:b w:val="0"/>
        </w:rPr>
        <w:t>Sürveyans amacıyla klinik yardım gereksinimini ayırmak.</w:t>
      </w:r>
    </w:p>
    <w:p>
      <w:pPr>
        <w:pStyle w:val="ListBullet"/>
      </w:pPr>
      <w:r>
        <w:rPr>
          <w:b w:val="0"/>
        </w:rPr>
        <w:t>Olay sayısı, cihaz günü ve uygun payda kavramlarını kurmaca veride yorumlamak.</w:t>
      </w:r>
    </w:p>
    <w:p>
      <w:pPr>
        <w:pStyle w:val="ListBullet"/>
      </w:pPr>
      <w:r>
        <w:rPr>
          <w:b w:val="0"/>
        </w:rPr>
        <w:t>Önleme ve antimikrobiyal yönetişimde görev sınırını gerekçelendirmek.</w:t>
      </w:r>
    </w:p>
    <w:p>
      <w:pPr>
        <w:pStyle w:val="ListBullet"/>
      </w:pPr>
      <w:r>
        <w:rPr>
          <w:b w:val="0"/>
        </w:rPr>
        <w:t>Taburculuk sonrası gözlem ve güvenli iletişimin sürekliliğini değerlendirmek.</w:t>
      </w:r>
    </w:p>
    <w:p>
      <w:pPr>
        <w:pStyle w:val="Heading3"/>
      </w:pPr>
      <w:r>
        <w:t>Üriner sistem: yerleşim ve koruyucu akış / Yeni üriner yakınmalar ve alışılmış durum</w:t>
      </w:r>
    </w:p>
    <w:p>
      <w:r>
        <w:rPr>
          <w:b w:val="0"/>
        </w:rPr>
        <w:t>Üriner sistem böbrekler, üreterler, mesane ve üretradan oluşur. İdrarın oluşması ile dışarı atılması farklı işlevlerdir. Mikroorganizmanın idrar örneğinde bulunması bu yapıların hangisinde hastalık geliştiğini tek başına göstermez. Akış, bariyer bütünlüğü ve konak yanıtı birlikte önem taşır. Öğrenci bu anatomik ilişkiyi kurarken kateterin mesaneye uzanan bir araç olduğunu ve doğal korunmayı değiştirebildiğini açıklamalıdır; kateteri tedavinin kendisi olarak görmemelidir. Bakteriüri idrarda bakteri bulunmasını anlatır; klinik enfeksiyonla eş anlamlı değildir. Kolonizasyon, özellikle sürekli kateter varlığında değerlendirmeyi zorlaştırabilir. Örnek kontaminasyonu ise toplama veya taşıma sürecinde istenmeyen mikroorganizmaların örneğe katılmasıdır. Bu üç kavram farklı sorulara yanıt verir. Laboratuvar sonucu ile kişinin yeni yakınmaları aynı zaman çizelgesinde ele alınır. Öğrenci yalnız üreme sözcüğünden kaynak, şiddet veya ilaç gerekliliği çıkarmamalıdır.</w:t>
      </w:r>
    </w:p>
    <w:p>
      <w:r>
        <w:rPr>
          <w:b w:val="0"/>
        </w:rPr>
        <w:t>İdrar yaparken yanma, yeni sık idrara çıkma, ani sıkışma ve alt karın ağrısı klinik değerlendirmede anlamlı olabilir. Kateteri olan veya iletişim güçlüğü yaşayan kişide görünüm değişebilir. Tek bir belirti kesin tanı değildir. Yaşlı bireyin alışılmış boşaltım örüntüsü bilinmeden yeni değişim doğru yorumlanamaz. Gözlem yapılırken kişinin ifadesi, başlangıç zamanı ve eşlik eden değişimler ayrı kaydedilir; utanma ve mahremiyet gereksinimi gözetilir. İdrarın kokusu veya görünümü tek başına enfeksiyonu kanıtlamaz. Beslenme, sıvı alımı ve başka nedenler görünümü etkileyebilir. Yeni bilinç değişikliğine otomatik olarak üriner enfeksiyon adı vermek de uygun değildir. Dalgınlık farklı nedenlerle gelişebilir ve değerlendirme gerektirir. Sistemik kötüleşme varsa yerel yakınma bulunmaması yardım ihtiyacını kaldırmaz. Öğrenci eksik veriyi kesin yokluk gibi sunmadan gözlenen değişimi sorumlu sağlık çalışanına aktarır. [R11] [R12]</w:t>
      </w:r>
    </w:p>
    <w:p>
      <w:pPr>
        <w:pStyle w:val="Heading3"/>
      </w:pPr>
      <w:r>
        <w:t>Asemptomatik bakteriüri: neden otomatik tedavi yok? / Kateter yüzeyinde biyofilm</w:t>
      </w:r>
    </w:p>
    <w:p>
      <w:r>
        <w:rPr>
          <w:b w:val="0"/>
        </w:rPr>
        <w:t>Asemptomatik bakteriüri, üriner enfeksiyona bağlanabilecek belirtiler olmadan idrarda bakteri saptanması çerçevesinde değerlendirilir. Yaşlılarda her pozitif kültüre antibiyotik verilmesi yararı kanıtlanmış genel bir yaklaşım değildir. Gereksiz kullanım yan etki, direnç ve başka enfeksiyon riskleri oluşturabilir. Gebelik veya bazı ürolojik işlemler gibi özel bağlamlar ayrı değerlendirilir. Bu istisnalar öğrencinin reçete kararı vermesi için kullanılmaz; klinik karar yetkili ekibin bütüncül değerlendirmesine dayanır. Bakteriüri ile yeni kafa karışıklığının birlikte bulunması aralarında kesin neden ilişkisi kurmaz. Yerel üriner bulgular veya sistemik enfeksiyon göstergeleri olmadan diğer nedenlerin değerlendirilmesi önemlidir. Bununla birlikte ağır kötüleşme, dolaşım veya solunum sorunu beklemeye gerekçe olamaz. Öğrenci 'kültür pozitif, neden bulundu' diyerek değerlendirmeyi daraltmaz. Belirti değişimini ve sonucu birlikte bildirir; antibiyotiğin başlanması veya başlanmaması kendi bağımsız kararı değildir.</w:t>
      </w:r>
    </w:p>
    <w:p>
      <w:r>
        <w:rPr>
          <w:b w:val="0"/>
        </w:rPr>
        <w:t>Kateter yüzeyi mikroorganizmaların tutunup bir topluluk oluşturmasına zemin sağlayabilir. Biyofilm, mikroorganizmalar ile onları çevreleyen yapıların oluşturduğu birikimdir. Bu süreç kateterli kişilerde kolonizasyonun neden sık görüldüğünü anlamaya yardım eder. Ancak biyofilm kavramı her kişide semptomatik enfeksiyon bulunduğu anlamına gelmez. Kateter süresi, bakım süreci ve klinik durum ayrı değerlendirilir; öğrenciden biyofilmi görerek tanı koyması veya cihazı bağımsız değiştirmesi beklenmez. Kateterin bulunması gerekliliğinin hâlâ sürdüğünü kanıtlamaz. Uygun endikasyon ve mümkün olan en kısa kullanım süresi korunmanın temel parçalarıdır. İdrar kaçırmayı çalışan açısından kolay yönetmek için rutin sürekli kateter tercih edilmesi uygun bir genel yaklaşım değildir. Gereksinim değerlendirmesi sorumlu ekip tarafından yapılır. Bakım öğrencisi endikasyon kaydı veya yeniden değerlendirme eksikliğini fark ederek iletir; cihazı kendi başına çıkarmak doğru kalite iyileştirme davranışı değildir. [R10] [R12]</w:t>
      </w:r>
    </w:p>
    <w:p>
      <w:pPr>
        <w:pStyle w:val="Heading3"/>
      </w:pPr>
      <w:r>
        <w:t>Kapalı drenajın işlevi / Kültür örneğinin bağlamı ve kalitesi</w:t>
      </w:r>
    </w:p>
    <w:p>
      <w:r>
        <w:rPr>
          <w:b w:val="0"/>
        </w:rPr>
        <w:t>Kapalı drenaj sistemi kateter ile toplama düzeni arasındaki bağlantının gereksiz açılmamasını amaçlar. Bağlantı kopması veya sızıntı yalnız konfor sorunu değildir; bakım güvenliği açısından değerlendirme gerekir. Akış yolunun açık tutulması da önemlidir. Öğrenci gözlemi teknik müdahaleyle karıştırmaz. Kopma, sızıntı veya akış sorunu fark edildiğinde kurumun bakım planına göre yetkili kişiye bildirim yapar; sistemi yıkama veya yeniden birleştirme gibi işlemleri bağımsız başlatmaz. Toplama torbasının mesane düzeyinin altında ve yerden uzak tutulması drenaj güvenliğinin parçasıdır. Hortumda kıvrılma veya çekilme akışı etkileyebilir. Torbanın doluluk durumu ve hareket sırasında konumu da gözlenir. Amaç yalnız şekli doğru bir düzen kurmak değildir; kişinin hareket ve rahatlığını da korumaktır. Boşaltma ve cihaz bakımı sorumlulukları kurumun eğitim, görev tanımı ve yetkinlik düzenine göre uygulanır; öğrenciye sınırsız teknik yetki verilmez.</w:t>
      </w:r>
    </w:p>
    <w:p>
      <w:r>
        <w:rPr>
          <w:b w:val="0"/>
        </w:rPr>
        <w:t>İdrar kültürü sonucu, örneğin nereden ve ne zaman alındığı bilinmeden tam yorumlanamaz. Toplama yöntemi, taşıma koşulları ve klinik gerekçe sonuç güvenilirliğini etkiler. Kateterli kişide kültür için örnek alma düzeni özel eğitim gerektirir. Öğrenci laboratuvar raporundaki kişiyi ve örnek kaynağını doğrular, eksik bilgiyi bildirir. Örnek alınmış olması uygun istem veya teknik kullanıldığının kanıtı değildir; sonuçla birlikte süreç de sorgulanmalıdır. CDC rehberinde kateterli kişinin kültür veya küçük hacimli taze idrar incelemesi için uygun örnekleme portundan aseptik toplama tarif edilir. Torbadaki birikmiş idrar bu amaç için aynı seçenek değildir. Bu ayrım invaziv işlem yapma talimatı olarak kullanılmaz. Öğrenci örnekleme işini yetkili eğitimli personele bırakır. Kişi kimliği, kaynak ve zaman kaydı doğru kurulursa laboratuvar ile klinik ekip arasındaki yorum daha güvenilir olur. [R10]</w:t>
      </w:r>
    </w:p>
    <w:p>
      <w:pPr>
        <w:pStyle w:val="Heading3"/>
      </w:pPr>
      <w:r>
        <w:t>Kateterli kişide kötüleşmeyi fark etmek / Kişi merkezli boşaltım desteği</w:t>
      </w:r>
    </w:p>
    <w:p>
      <w:r>
        <w:rPr>
          <w:b w:val="0"/>
        </w:rPr>
        <w:t>Kateterli kişide yeni ağrı, sızıntı, akış değişikliği veya genel durum bozulması değerlendirme gerektirir. İdrar azalması tek başına enfeksiyon tanısı değildir; akış sorunu, sıvı durumu veya başka nedenler etkili olabilir. Gözlem bütün kişiyle ilişkilendirilir. Son görülmüş olağan durum, yeni değişim ve ölçüm zamanı birlikte kaydedilir. Hızla kötüleşen kişide kültür sonucunu beklemek yerine kurumun acil değerlendirme yolu devreye alınır. Alınan sıvı ile ölçülen idrarın hangi zaman aralığına ait olduğu açık olmalıdır. Bir vardiyanın miktarını tüm günün miktarı gibi sunmak yanıltır. 'Torba boş' ifadesi de yakın zamanda boşaltılmış torba ile akışın durması arasındaki farkı göstermez. Öğrenci miktar ve zamanın kaynağını belirtir, belirsizliği saklamaz. Tıbbi tedavi ve sıvı planını değiştirmek yerine eldeki gözlemle sorumlu ekibin değerlendirmesini destekler.</w:t>
      </w:r>
    </w:p>
    <w:p>
      <w:r>
        <w:rPr>
          <w:b w:val="0"/>
        </w:rPr>
        <w:t>Boşaltım desteği mahremiyet, hareket, uygun erişim ve kişisel tercihleri içerir. Tuvalete erişim güçlüğü otomatik olarak kateter gerekliliği doğurmaz. Kişinin yapabildiği işleri korumak ve bakım planındaki destekleri sürdürmek önemlidir. İletişim güçlüğü varsa basit sorular, uygun süre ve destek araçları kullanılır. Yakının bilgisi kişinin gözlemini tamamlar; bireyin yerine varsayım üretmek için kullanılmaz. Enfeksiyon korunması insanı yalnız cihaz olarak görmeden yürütülür. Kateter kullanım süresi ile enfeksiyon sayısı farklı kalite göstergeleridir. Bir kurumda cihazın az kullanılması tek başına bütün bakımın güvenli olduğunu kanıtlamaz. Gerekliliğin değerlendirilmesi, kapalı sistemin korunması ve bildirim süreci birlikte incelenmelidir. Öğrenciler kurgusal bir denetimde gözlenen bakım fırsatı sayısını ve uygun uygulama sayısını ayrı yazar. Küçük sınıf örneğinden kurumun gerçek enfeksiyon oranını veya çalışan başarısını genellemek doğru değildir. [R10] [R11]</w:t>
      </w:r>
    </w:p>
    <w:p>
      <w:pPr>
        <w:pStyle w:val="Heading3"/>
      </w:pPr>
      <w:r>
        <w:t>Gereksiz kullanımın kişi düzeyindeki zararı</w:t>
      </w:r>
    </w:p>
    <w:p>
      <w:r>
        <w:rPr>
          <w:b w:val="0"/>
        </w:rPr>
        <w:t>Antibiyotik kullanımında yan etkiler, etkileşim ve bağırsak mikrobiyotasının etkilenmesi gibi zararlar gündeme gelebilir. C. difficile enfeksiyonu riski bu bağlamın önemli örneklerinden biridir. Gereksiz kullanımı önlemek kişinin yararını korur; gerekli tedavinin yararını inkâr etmez. Öğrenci yeni döküntü, ishal veya başka yakınmayı zamanlı bildirir. Belirtiyi bağımsız tanı veya ilaç kesme kararına dönüştürmeden sağlık ekibinin değerlendirmeye erişimini sağlar. İlaç mevcut profesyonel plana uygun kullanılır; süre veya doz öğrenci tarafından uzatılmaz, kısaltılmaz veya paylaşılmaz. Klinik ekibin gerekçeli değişiklik yapması ile kişinin kendi kendine bırakması farklıdır. Önceki reçeteden kalan ilaç yeni hastalık için otomatik kullanılmaz. Öğrenci 'kutuyu her koşulda bitir' gibi klinik güncellemeyi yok sayan mutlak ifadeler yerine güncel verilen talimatı ve yeni yan etkide danışmayı vurgular. Kullanılmayan ilaç için güvenli yerel bertaraf bilgisi eczacıya sorulur. [R9] [R13]</w:t>
      </w:r>
    </w:p>
    <w:p>
      <w:pPr>
        <w:pStyle w:val="Heading3"/>
      </w:pPr>
      <w:r>
        <w:t>Antimikrobiyal yönetişimde ekip rolleri / Enfeksiyon önleme dirençle mücadeleye katılır</w:t>
      </w:r>
    </w:p>
    <w:p>
      <w:r>
        <w:rPr>
          <w:b w:val="0"/>
        </w:rPr>
        <w:t>Antimikrobiyal yönetişim uygun kullanımı destekleyen kurumsal bir süreçtir. Liderlik, sorumluluk, uzman erişimi, uygulama, izlem, geri bildirim ve eğitim birlikte düşünülür. CDC uzun süreli bakım çerçevesi bu iş bölümüne örnektir. Bakım öğrencisi reçete yazmadan da doğru gözlem, kayıt ve güvenli plan uygulamasıyla katkı verebilir. Kurumda kimin klinik kararı verdiği ve kimin hangi veriyi ilettiği açık olmalıdır; herkese aynı yetki vermek ekip çalışması değildir. Antibiyotik kullanım miktarı, kayıtlı değerlendirme süreci ve hastanın sonucu farklı göstergelerdir. Kullanımın azalması tek başına bütün kararların doğru veya bütün kişilerin iyi olduğunu kanıtlamaz. Gereksiz kullanım azalırken gerekli tedaviye erişim korunmalıdır. Kurgusal denetimde endikasyon ve yeniden değerlendirme kaydı gibi süreç verileri incelenebilir. Öğrenci küçük bir sınıf örneğinden gerçek kurumun direnç oranını çıkarmaz. Geri bildirim kişiyi suçlamak yerine süreç boşluğunu ve güvenli iyileştirme fırsatını gösterir.</w:t>
      </w:r>
    </w:p>
    <w:p>
      <w:r>
        <w:rPr>
          <w:b w:val="0"/>
        </w:rPr>
        <w:t>El hijyeni, ekipman güvenliği, uygun cihaz kullanımı ve aşı değerlendirmesi enfeksiyon önlemenin parçalarıdır. Enfeksiyonun önlenmesi ilaç gereksinimini azaltmaya katkı sağlayabilir. Direnç sorunu yalnız eczane veya laboratuvar içinde oluşmaz; bakım süreci de önemlidir. Öğrenci her önlemi mekanizmasıyla açıklar. Bu bağlantı bireysel vakada belirli sayıda ilaç kullanımının kesin önleneceğini iddia ettirmez; kaynak ve bağlama uygun, ölçülü iletişim gerekir. Aileyle iletişimde 'ilaç verilmezse bakım yapılmıyor' algısı ele alınmalıdır. Klinik değerlendirme, izlem ve güvenli destek de bakımın parçasıdır. Gerekirse tedavi sağlık ekibince düzenlenir; reçetesiz eski ilaca yönelmek yerine yeni bulguların ne zaman bildirileceği açıklanır. Öğrenci kesin iyileşme süresi veya ilaçsız her durumun güvenli olduğu sözü vermez. Güvenilir plan, mevcut kararın gerekçesini ve hangi değişimde yeniden değerlendirme gerektiğini anlaşılır tutar. [R9] [R14]</w:t>
      </w:r>
    </w:p>
    <w:p>
      <w:pPr>
        <w:pStyle w:val="Heading3"/>
      </w:pPr>
      <w:r>
        <w:t>Tek olgudan kümelenme sinyaline / Olgu tanımı: kimi sayıyoruz?</w:t>
      </w:r>
    </w:p>
    <w:p>
      <w:r>
        <w:rPr>
          <w:b w:val="0"/>
        </w:rPr>
        <w:t>Salgın şüphesi, belirli kişi grubunda ve zamanda beklenenden fazla benzer olgu görülmesiyle doğabilir. Aynı gün yakınma bildiren kişiler yalnız rastlantı veya ortak maruziyet bakımından değerlendirilmeye ihtiyaç duyar. Önceki haftaların olağan sayıları ve kayıt yöntemi karşılaştırmayı destekler. Öğrenci kesin salgın ilan etmez; yeni kümelenmeyi zaman ve yer bilgisiyle sorumlu ekibe bildirir. Bir sinyali bildirmek için bütün etken sonuçlarının tamamlanmasını beklemek, kontrol fırsatını kaçırabilir. Olgu sayısındaki artış her zaman gerçek hastalık artışı demek değildir. Daha sık test yapılması, yeni kayıt formu veya aynı kişinin iki kez sayılması görünür artış yaratabilir. Klinik gözlemler, laboratuvar bulguları ve kayıt değişiklikleri yetkili ekip tarafından birlikte değerlendirilir. Ders, artışı önemsiz saymayı değil, neyin arttığını doğru tanımlamayı öğretir. Karşılaştırmada aynı olgu tanımı ve benzer izlem düzeyi kullanılır. Bu kontrol olmadan önceki ay ile bugünkü sayı yanıltıcı olabilir.</w:t>
      </w:r>
    </w:p>
    <w:p>
      <w:r>
        <w:rPr>
          <w:b w:val="0"/>
        </w:rPr>
        <w:t>Olgu tanımı, izlemde hangi kişinin sayılacağını tutarlı hale getiren ölçütlerdir. Yakınma veya bulgu, ilgili zaman aralığı ve kişi ya da yer kapsamı açık olmalıdır. Tanım, araştırma ekibince hazırlanır ve yeni bilgiyle güncellenebilir. Öğrenci örnek tanımı uygulayarak kayıtların aynı dilde tutulmasını destekler. Kimse yalnız izlem tanımını karşıladığı için kesin etken tanısı almış sayılmaz. Olası, doğrulanmış veya dışlanmış sınıflaması varsa anlamı ilgili protokol içinde açıklanır. İzlemdeki olgu tanımı ile bireysel klinik değerlendirme aynı amaçta değildir. İzlem tanımı olguları karşılaştırılabilir saymak için, klinik değerlendirme kişinin bakım ihtiyacını belirlemek için kullanılır. Bir kişi izlem tanımına girmese de ciddi kötüleşmesi nedeniyle acil yardım gerektirebilir. Tersine tanımı karşılayan kişinin etkeni henüz doğrulanmamış olabilir. Ders sırasında bu iki karar sütunlara ayrılır. Böylece kayıt eşiği, bakımın reddedilmesine veya kesin tanının kısayoluna dönüşmez; öğrencinin rol sınırı korunur. [R6] [R7]</w:t>
      </w:r>
    </w:p>
    <w:p>
      <w:pPr>
        <w:pStyle w:val="Heading3"/>
      </w:pPr>
      <w:r>
        <w:t>Olgu çizelgesini kurmak / Kişi, yer ve zaman haritası</w:t>
      </w:r>
    </w:p>
    <w:p>
      <w:r>
        <w:rPr>
          <w:b w:val="0"/>
        </w:rPr>
        <w:t>Olgu çizelgesinde her kişi bir satırda izlenir. Kod, kişi grubu, oda veya birim, yakınma başlangıç zamanı, ilgili maruziyet ve güncel durum gibi gerekli alanlar bulunur. Laboratuvar durumu ayrı kaydedilir; tahmin kesin sonuç gibi yazılmaz. Tek kişiye ait yeni gelişmeler aynı satırla ilişkilendirilir. Öğrenci, aynı kişinin vardiyalar arasında tekrar sayılmasını önleyen kodlama mantığını açıklamalıdır. Çizelge klinik dosyanın yerine geçmez; izlem için gerekli bağlantıları görünür kılar. Başlangıç zamanı bilinmiyor ile belirti yok iki farklı değerdir. Eksik alanı sıfır veya hayır olarak doldurmak analizde yanlış sınıflandırma yaratır. Veri kaynağı ve güncelleme zamanı belirtilir; mümkünse eksik bilgi uygun kişiden tamamlanır. Sınıf, farklı biçimlerde yazılmış tarihleri ve yinelenen satırları kontrol eder. Bir veri sözlüğü, aynı alanın herkesçe aynı anlamda kullanılmasını sağlar. Böylece bilgi aktarımı hızlanır ve temiz görünen fakat yanlış yorumlanabilir tablo üretme riski azalır.</w:t>
      </w:r>
    </w:p>
    <w:p>
      <w:r>
        <w:rPr>
          <w:b w:val="0"/>
        </w:rPr>
        <w:t>Tanımlayıcı inceleme kimlerin, nerede ve ne zaman etkilendiğini gösterir. Oda, ortak etkinlik ve bakım akışı bilgisi yeni araştırma soruları oluşturabilir. Haritada yakın odalar görülmesi tek başına kişiler arası bulaşı kanıtlamaz; ortak çevre veya hizmet de açıklama olabilir. Öğrenci, verinin gösterdiği örüntü ile olası açıklamayı ayrı ifade etmelidir. Görselleştirmenin amacı neden ilan etmek değil, ekibin hangi bağlantıları incelemesi gerektiğini açık biçimde ortaya koymaktır. Salgın eğrisinde yeni olguların belirti başlangıçları zaman boyunca gösterilir. Bildirim tarihiyle başlangıç tarihi karıştırılırsa aynı gün toplu girilen kayıtlar sahte bir tepe oluşturabilir. Sınıfta iki grafik yan yana verilir: biri yakınma başlangıcına, diğeri kayıt girişine göre çizilmiştir. Öğrenciler hangisinin hastalık zamanını anlattığını gerekçelendirir. Zaman aralığı ve başlık açık olmalı, bilinmeyen başlangıçlar ayrıca belirtilmelidir. Grafik, belirsizliği saklayarak kusursuz görüntü üretme aracı olmamalıdır. [R7]</w:t>
      </w:r>
    </w:p>
    <w:p>
      <w:pPr>
        <w:pStyle w:val="Heading3"/>
      </w:pPr>
      <w:r>
        <w:t>Payda olmadan sayı yetmez</w:t>
      </w:r>
    </w:p>
    <w:p>
      <w:r>
        <w:rPr>
          <w:b w:val="0"/>
        </w:rPr>
        <w:t>Bir grupta hastalanan kişi sayısı, grubun toplam büyüklüğüyle birlikte değerlendirilir. Sekiz olgunun yirmi kişi arasından mı, iki yüz kişi arasından mı çıktığı farklı anlam taşır. Öğretim örneğinde bir süre için hastalananların risk altındaki uygun toplam kişiye oranı hesaplanır. Pay ve payda aynı kişi kapsamı ile zaman aralığına dayanmalıdır. Öğrenci sayıların arkasındaki kapsamı sormayı öğrenir; mutlak sayı tek başına hangi grubun daha fazla etkilendiğini göstermeyebilir. Sınıf örneğinde bir öğünü tüketen yirmi kişinin sekizi, tüketmeyen yirmi kişinin ikisi tanımı karşılıyor olsun. Oranlar sırasıyla yüzde kırk ve yüzde ondur. Bu fark öğünle hastalık arasında araştırılacak ilişkiyi gösterir; tek başına yiyeceğin nedeni olduğunu kanıtlamaz. Ortak tuvalet, çalışan teması veya hatalı maruziyet kaydı gibi açıklamalar incelenmelidir. Öğrenci dört hücreli tabloyu doğru kurar, sonra sayının anlamını ve sınırını sözlü olarak açıklar; hesap doğruluğu yorum doğruluğuyla tamamlanır. [R8]</w:t>
      </w:r>
    </w:p>
    <w:p>
      <w:pPr>
        <w:pStyle w:val="Heading3"/>
      </w:pPr>
      <w:r>
        <w:t>Sağlık hizmetiyle ilişki: yalnız hastane binası değildir</w:t>
      </w:r>
    </w:p>
    <w:p>
      <w:r>
        <w:rPr>
          <w:b w:val="0"/>
        </w:rPr>
        <w:t>Sağlık hizmeti ilişkili enfeksiyon, kişinin hizmet alma süreciyle ilişkili bir enfeksiyon bağlamını anlatır. Hizmet sırasında veya sonrasında belirginleşebilir; kavram yalnız belirli bir bina içinde görülen yakınmalara indirgenmez. Cihazlar, işlemler, ekipman ve bakım temasları farklı bağlantılar oluşturabilir. [R1]</w:t>
      </w:r>
    </w:p>
    <w:p>
      <w:r>
        <w:rPr>
          <w:b w:val="0"/>
        </w:rPr>
        <w:t>Kurmaca bir kişi hastaneden çıktıktan sonra evde yeni değişim bildiriyor. Bu durum otomatik olarak hizmet kaynaklı enfeksiyon tanısı değildir; zaman ve klinik bağlam değerlendirilmelidir. Buna karşılık olayın evde fark edilmesi bütün bakım ilişkisini inceleme dışı bırakmaz. Öğrenci, hizmet tarihini, işlem ve cihaz bilgisini, yakınma başlangıcını ve güncel gözlemi ayrı bir çizelgeye yerleştirir. Aradaki ilişki yetkili klinik ve enfeksiyon kontrol değerlendirmesinin konusudur. Çizelge, hizmet veren kişiye kanıtsız suçlama yöneltmek için kullanılmaz. Bir olayın sağlık hizmetiyle ilişkili olabileceğini düşünmek, etkenin kaynağının kanıtlandığı anlamına gelmez. Bu ayrım sağlık güvenliğini savunurken bilimsel yorum sınırını korur. Bakımın sürekliliği, taburculuktan sonra kime ve hangi değişimde ulaşılacağının anlaşılır olmasını da içerir.</w:t>
      </w:r>
    </w:p>
    <w:p>
      <w:pPr>
        <w:pStyle w:val="Heading3"/>
      </w:pPr>
      <w:r>
        <w:t>Santral damar yolu: bariyer ve bağlantı kavramı</w:t>
      </w:r>
    </w:p>
    <w:p>
      <w:r>
        <w:rPr>
          <w:b w:val="0"/>
        </w:rPr>
        <w:t>Santral damar yolu doğal deri bariyeriyle damar sisteminin ilişkisini değiştiren bir tıbbi araçtır. Bu bağlamda kan dolaşımı enfeksiyonu riski, aracın yerleştirilmesi ve sürdürülmesiyle ilişkili süreçlerde değerlendirilir. Araç varlığı her kişide enfeksiyon bulunduğu anlamına gelmez. CLABSI kavramı sağlık hizmeti güvenliği ve izlem için önemlidir. [R2]</w:t>
      </w:r>
    </w:p>
    <w:p>
      <w:r>
        <w:rPr>
          <w:b w:val="0"/>
        </w:rPr>
        <w:t>Özgün kavram şemasında deri, araç ve bakım temasları üç ayrı düğümdür. Öğrenci 'cihaz temiz görünüyor' cümlesinin bu ilişkinin tamamını açıklamadığını fark eder. İletişim, izlenebilir bakım planı ve yeni bulgunun bildirimi teknik işlemin yanında önemlidir. Kitap damar yoluna erişme, pansuman açma veya cihaz değiştirme adımı öğretmez. Öğrenme hedefi cihazın neden bir risk bağlamı oluşturduğunu ve öğrencinin gözlem yetkisinin nerede bittiğini açıklamaktır. Bir kayıtta 'damar yolu mevcut' yazılması klinik gerekliliğin ve bakım sürecinin bütün ayrıntılarının değerlendirildiği anlamına gelmez. Yetkili ekibin planı ve değerlendirme sorumlusu bilinmelidir. Genel durum değişikliği görüldüğünde öğrencinin araç kaynaklı neden üzerinde kesinleşmesi gerekmez; uygun yardım ve klinik değerlendirme süreci geciktirilmeden desteklenir.</w:t>
      </w:r>
    </w:p>
    <w:p>
      <w:pPr>
        <w:pStyle w:val="Heading3"/>
      </w:pPr>
      <w:r>
        <w:t>Cerrahi alan: anatomik yer ile zaman bağlantısı</w:t>
      </w:r>
    </w:p>
    <w:p>
      <w:r>
        <w:rPr>
          <w:b w:val="0"/>
        </w:rPr>
        <w:t>Cerrahi alan enfeksiyonu, ameliyatın yapıldığı bölgede gelişen enfeksiyon bağlamıdır. Deri, daha derin doku, organ veya implantla ilişkili alanlar söz konusu olabilir. Yalnız dış yüzey görüntüsü bütün anatomik kapsamı göstermez. Yeni ağrı, akıntı veya başka değişim klinik değerlendirmede önemlidir; tek bir gözlem etken ya da tedavi seçimini belirlemez. [R3]</w:t>
      </w:r>
    </w:p>
    <w:p>
      <w:r>
        <w:rPr>
          <w:b w:val="0"/>
        </w:rPr>
        <w:t>Kurmaca taburculuk görüşmesinde kişi bakım notunu okuduğunu, fakat sorun olduğunda kime ulaşacağını bilmediğini söylesin. Güvenlik yalnız hastanedeki işlemin tamamlanması değildir. Planın anlaşılması, değişimin izlenmesi ve uygun değerlendirmeye erişim bakım sürekliliğini etkiler. Öğrenci notun varlığını tam anlayış kanıtı saymaz; kişiye kendi cümleleriyle sorusunu anlatma olanağı verir. Yeni değişim bildiriminde ameliyat ve yakınma zamanları ayrı yazılır. Dosya tarihini başlangıç zamanı gibi kullanmak yanlış zaman ilişkisi üretir. Kitap yara açma veya tedavi düzenleme talimatı vermez. Öğrenci mahrem görüntüyü kişisel grupta paylaşmadan kuruma uygun kayıt ve bildirim sürecini izler. Klinik belirsizlik açık tutulurken bakım ihtiyacı görünmez bırakılmaz.</w:t>
      </w:r>
    </w:p>
    <w:p>
      <w:pPr>
        <w:pStyle w:val="Heading3"/>
      </w:pPr>
      <w:r>
        <w:t>Ventilatör ilişkili enfeksiyonu bütün solunum sorunlarıyla eşitlememek</w:t>
      </w:r>
    </w:p>
    <w:p>
      <w:r>
        <w:rPr>
          <w:b w:val="0"/>
        </w:rPr>
        <w:t>Ventilatör ilişkili pnömoni, mekanik ventilasyon alan kişide gelişebilen bir akciğer enfeksiyonu bağlamını anlatır. Her ventilatör kullanımında enfeksiyon gelişmesi beklenmez; her solunum değişikliği de aynı hastalık değildir. Cihazla birlikte kişinin klinik durumu ve bakım süreçleri değerlendirilir. [R4]</w:t>
      </w:r>
    </w:p>
    <w:p>
      <w:r>
        <w:rPr>
          <w:b w:val="0"/>
        </w:rPr>
        <w:t>Özgün ders karşılaştırmasında üç ayrı bilgi kartı vardır: cihazın bulunması, yeni gözlem ve klinik değerlendirme sonucu. İlk kartı açmak üçüncü kartı doldurmaz. Öğrenci cihazdan bağımsız kesin etken veya tedavi sonucu çıkarmaz. Gereklilik ve sürdürme planı yetkili ekibin sorumluluğundadır. Kitap ventilatör ayarı, aspirasyon işlemi veya oksijen planı için uygulama kılavuzu değildir. Bunun yerine bakımı bir bağlantılar bütünü olarak gösterir: cihaz temasları, ağız bakımına ilişkin profesyonel plan ve görev paylaşımı gibi alanlar birbiriyle ilişkilidir. Öğrencinin katkısı uygun görev sınırında gözlem ve iletişimdir. Aile sorularına kesin iyileşme süresi verilmez; kayıtlı planın anlaşılır açıklaması için yetkili profesyonele erişim desteklenir. Cihazın teknolojik niteliği insanın iletişim ve saygılı bakım gereksinimini ortadan kaldırmaz.</w:t>
      </w:r>
    </w:p>
    <w:p>
      <w:pPr>
        <w:pStyle w:val="Heading3"/>
      </w:pPr>
      <w:r>
        <w:t>Sürveyans tanımı ile klinik karar aynı hedefte değildir</w:t>
      </w:r>
    </w:p>
    <w:p>
      <w:r>
        <w:rPr>
          <w:b w:val="0"/>
        </w:rPr>
        <w:t>Sürveyans, belirli olayların tutarlı tanım ve kayıtla izlenmesine dayanır. Sağlık hizmeti ilişkili enfeksiyon izleminde hangi olayın sayıldığı açık olmalıdır. Klinik değerlendirme ise kişinin mevcut bakım ve tedavi gereksinimini belirlemeyi amaçlar. İzlem tanımıyla klinik karar aynı işlem değildir. [R6]</w:t>
      </w:r>
    </w:p>
    <w:p>
      <w:r>
        <w:rPr>
          <w:b w:val="0"/>
        </w:rPr>
        <w:t>Kurmaca bir vaka, izlem formunun belirli alanlarını karşılamıyor diye değerlendirme gereksinimi yok sayılabilir. Bu hata, kayıt eşiğini bakımın reddine dönüştürür. Öğrenci önce iki ayrı soruyu yazmalıdır: 'İzlem sisteminde hangi kategoriye giriyor?' ve 'Kişinin şu an hangi yardıma ihtiyacı var?' Yanıtlar farklı sorumlular ve verilerle oluşabilir. Tersine izlemde sayılma da bütün klinik neden ve etkenin kesinleştiği anlamına gelmez. Bir sistemin adına aşina olmak güncel olay tanımlarının tümünü ezberlemek değildir. Gerçek kayıtta geçerli kurum ve izlem tanımı kullanılır; öğrenci bu kitabın örneğinden yeni eşik veya olay tarihi üretmez. Tutarlı kayıt, kişiye uygun klinik değerlendirmeyle birlikte değer taşır. Ölçme amacıyla kullanılan tanımın sınırı açık tutulur.</w:t>
      </w:r>
    </w:p>
    <w:p>
      <w:pPr>
        <w:pStyle w:val="Heading3"/>
      </w:pPr>
      <w:r>
        <w:t>Cihaz günü, kişi günü ve olay sayısının farklı paydaları</w:t>
      </w:r>
    </w:p>
    <w:p>
      <w:r>
        <w:rPr>
          <w:b w:val="0"/>
        </w:rPr>
        <w:t>Enfeksiyon olay sayısı, risk altındaki uygun kapsam ve süreyle birlikte değerlendirilir. Bir cihazın kullanıldığı günler ile kurumda bulunan kişi sayısı farklı paydalardır. Hangi paydanın kullanılacağı ölçülen olayın ve izlem tanımının amacına bağlıdır. Aynı sayı, farklı maruziyet kapsamlarında farklı anlam taşır. [R6] [R8]</w:t>
      </w:r>
    </w:p>
    <w:p>
      <w:r>
        <w:rPr>
          <w:b w:val="0"/>
        </w:rPr>
        <w:t>Tamamen kurmaca aritmetik örneğinde bir birimde iki olay ve iki yüz cihaz günü, diğerinde iki olay ve dört yüz cihaz günü vardır. Aynı çarpanla hesaplandığında oranlar farklıdır. Bu işlem gerçek kurum oranı veya güvenlik standardı vermez; paydanın anlamını öğretir. Öğrenci hesaplamadan önce olayın hangi zaman aralığında ve hangi cihaz bağlamında sayıldığını açıklar. Aynı kişi farklı vardiyalarda tekrar sayılıyorsa pay değişir; eksik cihaz günü varsa payda bozulur. Daha küçük oran bütün klinik kararların doğru olduğunu kanıtlamaz. Ayrıca kişi profilleri ve izlem düzeni farklı olabilir. Hesap doğruluğu, yorum sınırı ve veri kapsamı birlikte sunulur. Böylece sayısal sonuç sürecin açıklamasını destekler, kişileri veya kurumları kanıtsız sıralamak için kullanılmaz.</w:t>
      </w:r>
    </w:p>
    <w:p>
      <w:pPr>
        <w:pStyle w:val="Heading3"/>
      </w:pPr>
      <w:r>
        <w:t>Önleme paketini madde listesi olmaktan çıkarmak</w:t>
      </w:r>
    </w:p>
    <w:p>
      <w:r>
        <w:rPr>
          <w:b w:val="0"/>
        </w:rPr>
        <w:t>Enfeksiyon önleme birbirini tamamlayan süreçlerden oluşur. Birden fazla önlemin aynı amaçla birlikte yürütülmesi, tek tek maddelerin rastgele eklenmesi demek değildir. Cihaz gerekliliğinin değerlendirilmesi, uygun bakım ve yeniden işleme gibi alanlar sorumluluk ve zaman bağlamıyla ele alınır. Kurum desteği ve çalışan eğitimi de önemlidir. [R5] [R14]</w:t>
      </w:r>
    </w:p>
    <w:p>
      <w:r>
        <w:rPr>
          <w:b w:val="0"/>
        </w:rPr>
        <w:t>Kurmaca bir kontrol listesinde bütün kutular dolu, ancak kimin hangi işi ne zaman doğruladığı belirsizdir. Öğrenci listeyi uzatmak yerine dört sütun ekler: amaç, görev sahibi, uygun zaman ve doğrulama kanıtı. Böylece aynı maddeyi tekrar etmekten daha açıklayıcı bir plan oluşur. Kontrol listesinin varlığı uygulamanın kusursuzluğunu kanıtlamaz. Bir önlem atlanmışsa yalnız kişisel dikkat uyarısı yeterli olmayabilir; malzeme ve iş akışı değerlendirilir. Öte yandan sistem açıklaması bireyin görevini görünmezleştirmek için de kullanılmaz. Amaç öğrenmeyi güvenli eylem ve izlenebilir sorumlulukla birleştirmektir. Gerçek kurumda yeni bir önleme paketi öğrencinin tek başına başlatacağı plan değildir. Kitap, yetkili süreçte değerlendirme için somut sorular üreten bir kavramsal çerçeve sunar.</w:t>
      </w:r>
    </w:p>
    <w:p>
      <w:pPr>
        <w:pStyle w:val="Heading3"/>
      </w:pPr>
      <w:r>
        <w:t>Taburculuk sonrası izlemde iletişim boşluğunu fark etmek</w:t>
      </w:r>
    </w:p>
    <w:p>
      <w:r>
        <w:rPr>
          <w:b w:val="0"/>
        </w:rPr>
        <w:t>Sağlık hizmeti ilişkili bir enfeksiyonun değerlendirilmesi kişinin hizmet sonrası dönemdeki değişimleriyle de ilgili olabilir. Bu nedenle bakım planı, günlük destek ve sorun olduğunda iletişim yolunu anlaşılır tutmalıdır. Hastane dışına çıkmak klinik gözlemin ve gerekli değerlendirmeye erişimin sona ermesi anlamına gelmez. [R1] [R3]</w:t>
      </w:r>
    </w:p>
    <w:p>
      <w:r>
        <w:rPr>
          <w:b w:val="0"/>
        </w:rPr>
        <w:t>Özgün kurmaca kayıtta kişi taburcu olmuştur; yeni yakınma tarihi aileden, cihaz bilgisi dosyadan, görünüm öğrencinin gözleminden gelmektedir. Bu üç bilgi kaynağı tek bir kesin öykü gibi birleştirilmemelidir. Kaynaklar ve zamanlar ayrı belirtilir. Ailenin ifadesi değerli olabilir, fakat belgeyi veya klinik değerlendirmeyi tek başına tamamlamaz. Öğrenci klinik neden hakkında kesin hüküm vermeden mevcut değişimin yetkili ekibe aktarılmasını sağlar. İletişim yolu belirsizse kime ulaşılacağı netleştirilir; sosyal grupta bütün dosyayı paylaşmak çözüm değildir. Kişinin kendi planını anlatması bilgi düzeyini anlamaya yardımcı olur. Böylece güvenli izlem, yalnız teknik bir belge teslimi değil, anlaşılabilir ve erişilebilir bakım sürekliliği olarak değerlendirilir.</w:t>
      </w:r>
    </w:p>
    <w:p>
      <w:pPr>
        <w:pStyle w:val="Heading3"/>
      </w:pPr>
      <w:r>
        <w:t>Kurmaca vaka: aynı olay, farklı maruziyet</w:t>
      </w:r>
    </w:p>
    <w:p>
      <w:r>
        <w:rPr>
          <w:b w:val="0"/>
        </w:rPr>
        <w:t>A ve B birimlerinde iki enfeksiyon olayı kaydedilmiş. A için iki yüz, B için dört yüz cihaz günü belirtiliyor. Olgu tanımı ve gözlem kapsamının eşitliği henüz kontrol edilmemiş. Yönetici yalnız olay sayısından iki birimin aynı riskte olduğunu ilan etmek istiyor.</w:t>
      </w:r>
    </w:p>
    <w:p>
      <w:r>
        <w:rPr>
          <w:b/>
        </w:rPr>
        <w:t>Gerekçeli çözüm:</w:t>
      </w:r>
      <w:r>
        <w:rPr>
          <w:b w:val="0"/>
        </w:rPr>
        <w:t xml:space="preserve"> Mutlak olay sayısı uygun maruziyet paydası olmadan risk karşılaştırmasını tamamlamaz. Önce aynı olay tanımı, zaman aralığı ve cihaz günü kaydının doğruluğu incelenir. Eşit tanım altında oranlar farklı olabilir, fakat bu hesap bütün klinik kararların niteliğini veya nedenselliği kanıtlamaz. Sınıf sayıları kurmacadır. İzlem eksikleri sıfır gibi doldurulmaz; kıyasın sınırı açık belirtilir. [R6] [R7] [R8]</w:t>
      </w:r>
    </w:p>
    <w:p>
      <w:pPr>
        <w:pStyle w:val="Heading3"/>
      </w:pPr>
      <w:r>
        <w:t>Kurmaca vaka: taburculuk sonrası değişim</w:t>
      </w:r>
    </w:p>
    <w:p>
      <w:r>
        <w:rPr>
          <w:b w:val="0"/>
        </w:rPr>
        <w:t>Ameliyat sonrası evde olan kişi yeni yara ağrısı ve akıntı bildirmiş. Aile bakım notunu aldığını ama hangi ekiple iletişime geçeceğini bilmediğini söylüyor. Öğrenci görüntüyü sınıf grubuna atıp tedavi önerisi istemeyi düşünüyor.</w:t>
      </w:r>
    </w:p>
    <w:p>
      <w:r>
        <w:rPr>
          <w:b/>
        </w:rPr>
        <w:t>Gerekçeli çözüm:</w:t>
      </w:r>
      <w:r>
        <w:rPr>
          <w:b w:val="0"/>
        </w:rPr>
        <w:t xml:space="preserve"> Yeni değişim uygun klinik değerlendirmeye iletilir; öğrenci görüntüden etken veya tedavi seçmez. Belgenin varlığı planın anlaşıldığı ve iletişim yolunun erişilebilir olduğu anlamına gelmez. Kimlik ve görüntü açık grupta paylaşılmaz. Gözlem zamanı, ameliyat bilgisi, kişinin ifadesi ve mevcut plan güvenli yetkili kanalla aktarılır. Bakım sürekliliği için sorumlu iletişim yolu netleştirilir. [R1] [R3] [R14]</w:t>
      </w:r>
    </w:p>
    <w:p>
      <w:pPr>
        <w:pStyle w:val="Heading3"/>
      </w:pPr>
      <w:r>
        <w:t>U071-Q01</w:t>
      </w:r>
    </w:p>
    <w:p>
      <w:r>
        <w:rPr>
          <w:b w:val="0"/>
        </w:rPr>
        <w:t>Sağlık hizmeti ilişkili enfeksiyon kavramı için en doğru ifade hangisidir?</w:t>
      </w:r>
    </w:p>
    <w:p>
      <w:r>
        <w:rPr>
          <w:b w:val="0"/>
        </w:rPr>
        <w:t>A) Hizmet sırasında veya sonrasında değerlendirilebilen bakım ilişkisi taşır</w:t>
      </w:r>
    </w:p>
    <w:p>
      <w:r>
        <w:rPr>
          <w:b w:val="0"/>
        </w:rPr>
        <w:t>B) Yalnız hastane kapısı içindeyken olur</w:t>
      </w:r>
    </w:p>
    <w:p>
      <w:r>
        <w:rPr>
          <w:b w:val="0"/>
        </w:rPr>
        <w:t>C) Cihaz bulunan herkes enfektedir</w:t>
      </w:r>
    </w:p>
    <w:p>
      <w:r>
        <w:rPr>
          <w:b w:val="0"/>
        </w:rPr>
        <w:t>D) Evde fark edilen değişim hiç ilgili değildir</w:t>
      </w:r>
    </w:p>
    <w:p>
      <w:r>
        <w:rPr>
          <w:b/>
        </w:rPr>
        <w:t>Yanıt:</w:t>
      </w:r>
      <w:r>
        <w:rPr>
          <w:b w:val="0"/>
        </w:rPr>
        <w:t xml:space="preserve"> A. Hizmet ilişkisi bakım süreciyle değerlendirilir. Yer ve zaman klinik bağlamın parçalarıdır; tek başına kesin neden sonucu oluşturmaz. [R1]</w:t>
      </w:r>
    </w:p>
    <w:p>
      <w:r>
        <w:rPr>
          <w:b/>
        </w:rPr>
        <w:t>İpucu:</w:t>
      </w:r>
      <w:r>
        <w:rPr>
          <w:b w:val="0"/>
        </w:rPr>
        <w:t xml:space="preserve"> Binanın dışına çıkmak bütün bakım ilişkisini siler mi?</w:t>
      </w:r>
    </w:p>
    <w:p>
      <w:pPr>
        <w:pStyle w:val="Heading3"/>
      </w:pPr>
      <w:r>
        <w:t>U071-Q02</w:t>
      </w:r>
    </w:p>
    <w:p>
      <w:r>
        <w:rPr>
          <w:b w:val="0"/>
        </w:rPr>
        <w:t>Santral damar yolu bulunan kişide öğrencinin kavramsal görevi hangisidir?</w:t>
      </w:r>
    </w:p>
    <w:p>
      <w:r>
        <w:rPr>
          <w:b w:val="0"/>
        </w:rPr>
        <w:t>A) Cihazı kendi kararıyla değiştirmek</w:t>
      </w:r>
    </w:p>
    <w:p>
      <w:r>
        <w:rPr>
          <w:b w:val="0"/>
        </w:rPr>
        <w:t>B) Bariyer-cihaz-bakım ilişkisini açıklayıp yeni gözlemi bildirmek</w:t>
      </w:r>
    </w:p>
    <w:p>
      <w:r>
        <w:rPr>
          <w:b w:val="0"/>
        </w:rPr>
        <w:t>C) Her ateşte CLABSI tanısı yazmak</w:t>
      </w:r>
    </w:p>
    <w:p>
      <w:r>
        <w:rPr>
          <w:b w:val="0"/>
        </w:rPr>
        <w:t>D) Damar yoluna bağımsız erişmek</w:t>
      </w:r>
    </w:p>
    <w:p>
      <w:r>
        <w:rPr>
          <w:b/>
        </w:rPr>
        <w:t>Yanıt:</w:t>
      </w:r>
      <w:r>
        <w:rPr>
          <w:b w:val="0"/>
        </w:rPr>
        <w:t xml:space="preserve"> B. Cihaz risk bağlamı oluşturabilir; klinik enfeksiyon ve cihaz yönetimi yetkili değerlendirmedir. Öğrenci gözlem ve iletişim sınırını korur. [R2]</w:t>
      </w:r>
    </w:p>
    <w:p>
      <w:r>
        <w:rPr>
          <w:b/>
        </w:rPr>
        <w:t>İpucu:</w:t>
      </w:r>
      <w:r>
        <w:rPr>
          <w:b w:val="0"/>
        </w:rPr>
        <w:t xml:space="preserve"> Risk bilgisi teknik yetki verir mi?</w:t>
      </w:r>
    </w:p>
    <w:p>
      <w:pPr>
        <w:pStyle w:val="Heading3"/>
      </w:pPr>
      <w:r>
        <w:t>U071-Q03</w:t>
      </w:r>
    </w:p>
    <w:p>
      <w:r>
        <w:rPr>
          <w:b w:val="0"/>
        </w:rPr>
        <w:t>Bir kişi sürveyans formundaki ölçütleri karşılamıyor ama ciddi kötüleşiyor. En doğru yaklaşım nedir?</w:t>
      </w:r>
    </w:p>
    <w:p>
      <w:r>
        <w:rPr>
          <w:b w:val="0"/>
        </w:rPr>
        <w:t>A) Bakımı reddetmek</w:t>
      </w:r>
    </w:p>
    <w:p>
      <w:r>
        <w:rPr>
          <w:b w:val="0"/>
        </w:rPr>
        <w:t>B) Formu değiştirip kesin tanı yazmak</w:t>
      </w:r>
    </w:p>
    <w:p>
      <w:r>
        <w:rPr>
          <w:b w:val="0"/>
        </w:rPr>
        <w:t>C) Klinik yardım gereksinimini izlem sınıflamasından ayrı değerlendirmeye iletmek</w:t>
      </w:r>
    </w:p>
    <w:p>
      <w:r>
        <w:rPr>
          <w:b w:val="0"/>
        </w:rPr>
        <w:t>D) Bir sonraki aylık raporu beklemek</w:t>
      </w:r>
    </w:p>
    <w:p>
      <w:r>
        <w:rPr>
          <w:b/>
        </w:rPr>
        <w:t>Yanıt:</w:t>
      </w:r>
      <w:r>
        <w:rPr>
          <w:b w:val="0"/>
        </w:rPr>
        <w:t xml:space="preserve"> C. Sürveyans tutarlı sayım, klinik değerlendirme kişinin yardımı içindir. Kayıt eşiği acil bakımın reddi değildir. [R6]</w:t>
      </w:r>
    </w:p>
    <w:p>
      <w:r>
        <w:rPr>
          <w:b/>
        </w:rPr>
        <w:t>İpucu:</w:t>
      </w:r>
      <w:r>
        <w:rPr>
          <w:b w:val="0"/>
        </w:rPr>
        <w:t xml:space="preserve"> İki sorunun amaçları aynı mı?</w:t>
      </w:r>
    </w:p>
    <w:p>
      <w:pPr>
        <w:pStyle w:val="Heading3"/>
      </w:pPr>
      <w:r>
        <w:t>U071-Q04</w:t>
      </w:r>
    </w:p>
    <w:p>
      <w:r>
        <w:rPr>
          <w:b w:val="0"/>
        </w:rPr>
        <w:t>Kurmaca iki birimde olay sayısı aynı, cihaz günleri farklı. En doğru yorum hangisidir?</w:t>
      </w:r>
    </w:p>
    <w:p>
      <w:r>
        <w:rPr>
          <w:b w:val="0"/>
        </w:rPr>
        <w:t>A) Risk kesin aynıdır</w:t>
      </w:r>
    </w:p>
    <w:p>
      <w:r>
        <w:rPr>
          <w:b w:val="0"/>
        </w:rPr>
        <w:t>B) Payda gereksizdir</w:t>
      </w:r>
    </w:p>
    <w:p>
      <w:r>
        <w:rPr>
          <w:b w:val="0"/>
        </w:rPr>
        <w:t>C) En az hasta olan kusursuzdur</w:t>
      </w:r>
    </w:p>
    <w:p>
      <w:r>
        <w:rPr>
          <w:b w:val="0"/>
        </w:rPr>
        <w:t>D) Uygun olay tanımı ve cihaz günü kapsamıyla oran karşılaştırılır</w:t>
      </w:r>
    </w:p>
    <w:p>
      <w:r>
        <w:rPr>
          <w:b/>
        </w:rPr>
        <w:t>Yanıt:</w:t>
      </w:r>
      <w:r>
        <w:rPr>
          <w:b w:val="0"/>
        </w:rPr>
        <w:t xml:space="preserve"> D. Mutlak sayı maruziyet süresini göstermez. Oran kapsamla birlikte yorumlanır; hesap kesin nedensellik veya kurum sıralaması değildir. [R6] [R8]</w:t>
      </w:r>
    </w:p>
    <w:p>
      <w:r>
        <w:rPr>
          <w:b/>
        </w:rPr>
        <w:t>İpucu:</w:t>
      </w:r>
      <w:r>
        <w:rPr>
          <w:b w:val="0"/>
        </w:rPr>
        <w:t xml:space="preserve"> Pay ile paydanın kapsamını eşleştirin.</w:t>
      </w:r>
    </w:p>
    <w:p>
      <w:pPr>
        <w:pStyle w:val="Heading3"/>
      </w:pPr>
      <w:r>
        <w:t>U071-Q05</w:t>
      </w:r>
    </w:p>
    <w:p>
      <w:r>
        <w:rPr>
          <w:b w:val="0"/>
        </w:rPr>
        <w:t>Taburculukta yara bakım notu verilmiş ama kişi sorun olduğunda kime ulaşacağını bilmiyor. Hangi eksik vardır?</w:t>
      </w:r>
    </w:p>
    <w:p>
      <w:r>
        <w:rPr>
          <w:b w:val="0"/>
        </w:rPr>
        <w:t>A) Bakım sürekliliği ve anlaşılır iletişim yolu</w:t>
      </w:r>
    </w:p>
    <w:p>
      <w:r>
        <w:rPr>
          <w:b w:val="0"/>
        </w:rPr>
        <w:t>B) Kesin ilaç seçimi</w:t>
      </w:r>
    </w:p>
    <w:p>
      <w:r>
        <w:rPr>
          <w:b w:val="0"/>
        </w:rPr>
        <w:t>C) Yara fotoğrafının sosyal gruba atılmaması</w:t>
      </w:r>
    </w:p>
    <w:p>
      <w:r>
        <w:rPr>
          <w:b w:val="0"/>
        </w:rPr>
        <w:t>D) Kurumun adı yazı tipi</w:t>
      </w:r>
    </w:p>
    <w:p>
      <w:r>
        <w:rPr>
          <w:b/>
        </w:rPr>
        <w:t>Yanıt:</w:t>
      </w:r>
      <w:r>
        <w:rPr>
          <w:b w:val="0"/>
        </w:rPr>
        <w:t xml:space="preserve"> A. Belge teslimi tek başına anlaşılmış ve erişilebilir plan değildir. İletişim yolu ve yeni değişimde değerlendirme gereksinimi net olmalıdır. [R3]</w:t>
      </w:r>
    </w:p>
    <w:p>
      <w:r>
        <w:rPr>
          <w:b/>
        </w:rPr>
        <w:t>İpucu:</w:t>
      </w:r>
      <w:r>
        <w:rPr>
          <w:b w:val="0"/>
        </w:rPr>
        <w:t xml:space="preserve"> Belge varlığı ile planın kullanılabilirliği farklı mı?</w:t>
      </w:r>
    </w:p>
    <w:p>
      <w:pPr>
        <w:pStyle w:val="Heading3"/>
      </w:pPr>
      <w:r>
        <w:t>U071-Q06</w:t>
      </w:r>
    </w:p>
    <w:p>
      <w:r>
        <w:rPr>
          <w:b w:val="0"/>
        </w:rPr>
        <w:t>Kateterli kişide pozitif kültür sonucu için hangi açıklama doğrudur?</w:t>
      </w:r>
    </w:p>
    <w:p>
      <w:r>
        <w:rPr>
          <w:b w:val="0"/>
        </w:rPr>
        <w:t>A) Her durumda semptomatik enfeksiyondur</w:t>
      </w:r>
    </w:p>
    <w:p>
      <w:r>
        <w:rPr>
          <w:b w:val="0"/>
        </w:rPr>
        <w:t>B) Örnek ve klinik bağlamla yorumlanmalıdır</w:t>
      </w:r>
    </w:p>
    <w:p>
      <w:r>
        <w:rPr>
          <w:b w:val="0"/>
        </w:rPr>
        <w:t>C) Öğrenci ilaç başlatmalıdır</w:t>
      </w:r>
    </w:p>
    <w:p>
      <w:r>
        <w:rPr>
          <w:b w:val="0"/>
        </w:rPr>
        <w:t>D) Kokusu yoksa sonucu silmek gerekir</w:t>
      </w:r>
    </w:p>
    <w:p>
      <w:r>
        <w:rPr>
          <w:b/>
        </w:rPr>
        <w:t>Yanıt:</w:t>
      </w:r>
      <w:r>
        <w:rPr>
          <w:b w:val="0"/>
        </w:rPr>
        <w:t xml:space="preserve"> B. Kateter kolonizasyonu ve örnek bağlamı önemlidir. Sonuç tek başına tedavi gerekliliğini belirlemez; yeni kötüleşme yine değerlendirilir. [R12]</w:t>
      </w:r>
    </w:p>
    <w:p>
      <w:r>
        <w:rPr>
          <w:b/>
        </w:rPr>
        <w:t>İpucu:</w:t>
      </w:r>
      <w:r>
        <w:rPr>
          <w:b w:val="0"/>
        </w:rPr>
        <w:t xml:space="preserve"> Saptama ile klinik hastalığı ayırın.</w:t>
      </w:r>
    </w:p>
    <w:p>
      <w:pPr>
        <w:pStyle w:val="Heading3"/>
      </w:pPr>
      <w:r>
        <w:t>U071-Q07</w:t>
      </w:r>
    </w:p>
    <w:p>
      <w:r>
        <w:rPr>
          <w:b w:val="0"/>
        </w:rPr>
        <w:t>Enfeksiyon önleme listesinde tüm kutular dolu ama görev sahibi ve zaman belirsiz. En yararlı düzeltme nedir?</w:t>
      </w:r>
    </w:p>
    <w:p>
      <w:r>
        <w:rPr>
          <w:b w:val="0"/>
        </w:rPr>
        <w:t>A) Daha çok aynı kutuyu eklemek</w:t>
      </w:r>
    </w:p>
    <w:p>
      <w:r>
        <w:rPr>
          <w:b w:val="0"/>
        </w:rPr>
        <w:t>B) Çalışanların isimlerini yarıştırmak</w:t>
      </w:r>
    </w:p>
    <w:p>
      <w:r>
        <w:rPr>
          <w:b w:val="0"/>
        </w:rPr>
        <w:t>C) Amaç, sorumluluk, zaman ve doğrulama kanıtını netleştirmek</w:t>
      </w:r>
    </w:p>
    <w:p>
      <w:r>
        <w:rPr>
          <w:b w:val="0"/>
        </w:rPr>
        <w:t>D) Listeyi saklamak</w:t>
      </w:r>
    </w:p>
    <w:p>
      <w:r>
        <w:rPr>
          <w:b/>
        </w:rPr>
        <w:t>Yanıt:</w:t>
      </w:r>
      <w:r>
        <w:rPr>
          <w:b w:val="0"/>
        </w:rPr>
        <w:t xml:space="preserve"> C. Liste içeriği gerçek uygulama ve sorumlulukla eşleşmelidir. Kutuların çoğalması eksik akışı kendiliğinden düzeltmez. [R5] [R14]</w:t>
      </w:r>
    </w:p>
    <w:p>
      <w:r>
        <w:rPr>
          <w:b/>
        </w:rPr>
        <w:t>İpucu:</w:t>
      </w:r>
      <w:r>
        <w:rPr>
          <w:b w:val="0"/>
        </w:rPr>
        <w:t xml:space="preserve"> Her madde hangi gerçek olaya karşılık geliyor?</w:t>
      </w:r>
    </w:p>
    <w:p>
      <w:pPr>
        <w:pStyle w:val="Heading3"/>
      </w:pPr>
      <w:r>
        <w:t>U071-Q08</w:t>
      </w:r>
    </w:p>
    <w:p>
      <w:r>
        <w:rPr>
          <w:b w:val="0"/>
        </w:rPr>
        <w:t>Antibiyotik kullanımının azalması tek başına hangi sonucu kanıtlamaz?</w:t>
      </w:r>
    </w:p>
    <w:p>
      <w:r>
        <w:rPr>
          <w:b w:val="0"/>
        </w:rPr>
        <w:t>A) Kullanım miktarında değişim olduğunu</w:t>
      </w:r>
    </w:p>
    <w:p>
      <w:r>
        <w:rPr>
          <w:b w:val="0"/>
        </w:rPr>
        <w:t>B) İzlem verisine ihtiyaç bulunduğunu</w:t>
      </w:r>
    </w:p>
    <w:p>
      <w:r>
        <w:rPr>
          <w:b w:val="0"/>
        </w:rPr>
        <w:t>C) Gerekli tedavi erişiminin korunması gerektiğini</w:t>
      </w:r>
    </w:p>
    <w:p>
      <w:r>
        <w:rPr>
          <w:b w:val="0"/>
        </w:rPr>
        <w:t>D) Bütün klinik karar ve sonuçların güvenli olduğunu</w:t>
      </w:r>
    </w:p>
    <w:p>
      <w:r>
        <w:rPr>
          <w:b/>
        </w:rPr>
        <w:t>Yanıt:</w:t>
      </w:r>
      <w:r>
        <w:rPr>
          <w:b w:val="0"/>
        </w:rPr>
        <w:t xml:space="preserve"> D. Yönetişim gereksiz kullanımı azaltırken gerekli tedaviyi korur. Miktar, süreç ve klinik sonuç ayrı göstergelerdir. [R9]</w:t>
      </w:r>
    </w:p>
    <w:p>
      <w:r>
        <w:rPr>
          <w:b/>
        </w:rPr>
        <w:t>İpucu:</w:t>
      </w:r>
      <w:r>
        <w:rPr>
          <w:b w:val="0"/>
        </w:rPr>
        <w:t xml:space="preserve"> Tek gösterge bütün bakımın ölçüsü mü?</w:t>
      </w:r>
    </w:p>
    <w:p>
      <w:pPr>
        <w:pStyle w:val="Heading3"/>
      </w:pPr>
      <w:r>
        <w:t>Özet</w:t>
      </w:r>
    </w:p>
    <w:p>
      <w:r>
        <w:rPr>
          <w:b w:val="0"/>
        </w:rPr>
        <w:t>Sağlık hizmeti ilişkili enfeksiyonlar bakım süreçleri ve maruziyet bağlamıyla değerlendirilir. Cihaz varlığı enfeksiyon tanısı değildir. Sürveyans sayımı klinik karardan farklı amaç taşır; oranlar uygun tanım ve payda ister. Önleme, doğru bakım akışı, yetkili değerlendirme ve bakım sürekliliğini birleştirir.</w:t>
      </w:r>
    </w:p>
    <w:p>
      <w:pPr>
        <w:pStyle w:val="Heading3"/>
      </w:pPr>
      <w:r>
        <w:t>Cihazdan süreç haritasına</w:t>
      </w:r>
    </w:p>
    <w:p>
      <w:r>
        <w:rPr>
          <w:b w:val="0"/>
        </w:rPr>
        <w:t>Kurmaca bir cihazlı bakım kaydı için gerekçe, yeni gözlem, örnek bağlamı, izlem sınıflaması ve sorumlu iletişim alanlarını ayırın. Bir süreç göstergesi ile kesinleştirilemeyecek bir klinik sonucu yazın.</w:t>
      </w:r>
    </w:p>
    <w:p>
      <w:r>
        <w:rPr>
          <w:b/>
        </w:rPr>
        <w:t>Örnek yanıt:</w:t>
      </w:r>
      <w:r>
        <w:rPr>
          <w:b w:val="0"/>
        </w:rPr>
        <w:t xml:space="preserve"> Cihazın bulunması gerekliliğin hâlâ sürdüğünü kanıtlamaz. Yeni değişim yetkili değerlendirmeye aktarılır. Örnek kalitesi ayrı alan olur; sürveyans sınıfı klinik tanının yerine geçmez. Süreç göstergesi uygun bakım fırsatına dayanır, kesin etken-kaynak ilişkisi bu haritadan üretilmez.</w:t>
      </w:r>
    </w:p>
    <w:p>
      <w:pPr>
        <w:pStyle w:val="Heading3"/>
      </w:pPr>
      <w:r>
        <w:t>Kaynakça</w:t>
      </w:r>
    </w:p>
    <w:p>
      <w:r>
        <w:rPr>
          <w:b w:val="0"/>
        </w:rPr>
        <w:t>[R1] CDC. About HAIs. 2026. https://www.cdc.gov/healthcare-associated-infections/about/index.html</w:t>
      </w:r>
    </w:p>
    <w:p>
      <w:r>
        <w:rPr>
          <w:b w:val="0"/>
        </w:rPr>
        <w:t>[R2] CDC. CLABSI Basics. t.y.. https://www.cdc.gov/clabsi/about/index.html</w:t>
      </w:r>
    </w:p>
    <w:p>
      <w:r>
        <w:rPr>
          <w:b w:val="0"/>
        </w:rPr>
        <w:t>[R3] CDC. Surgical Site Infection Basics. 2024. https://www.cdc.gov/surgical-site-infections/about/index.html</w:t>
      </w:r>
    </w:p>
    <w:p>
      <w:r>
        <w:rPr>
          <w:b w:val="0"/>
        </w:rPr>
        <w:t>[R4] CDC. Ventilator-associated Pneumonia Basics. 2024. https://www.cdc.gov/ventilator-associated-pneumonia/about/index.html</w:t>
      </w:r>
    </w:p>
    <w:p>
      <w:r>
        <w:rPr>
          <w:b w:val="0"/>
        </w:rPr>
        <w:t>[R5] WHO. Global report on infection prevention and control 2024. 2024. https://www.who.int/publications/i/item/9789240103986</w:t>
      </w:r>
    </w:p>
    <w:p>
      <w:r>
        <w:rPr>
          <w:b w:val="0"/>
        </w:rPr>
        <w:t>[R6] CDC. About NHSN. t.y.. https://www.cdc.gov/nhsn/about-nhsn/index.html</w:t>
      </w:r>
    </w:p>
    <w:p>
      <w:r>
        <w:rPr>
          <w:b w:val="0"/>
        </w:rPr>
        <w:t>[R7] Robert E. Fontaine / CDC. Describing Epidemiologic Data. 2024. https://www.cdc.gov/field-epi-manual/php/chapters/describing-epi-data.html</w:t>
      </w:r>
    </w:p>
    <w:p>
      <w:r>
        <w:rPr>
          <w:b w:val="0"/>
        </w:rPr>
        <w:t>[R8] Richard C. Dicker / CDC. Analyzing and Interpreting Data. t.y.. https://www.cdc.gov/field-epi-manual/php/chapters/analyze-interpret-data.html</w:t>
      </w:r>
    </w:p>
    <w:p>
      <w:r>
        <w:rPr>
          <w:b w:val="0"/>
        </w:rPr>
        <w:t>[R9] CDC. Core Elements of Antibiotic Stewardship for Nursing Homes. t.y.. https://www.cdc.gov/antibiotic-use/hcp/core-elements/nursing-homes-antibiotic-stewardship.html</w:t>
      </w:r>
    </w:p>
    <w:p>
      <w:r>
        <w:rPr>
          <w:b w:val="0"/>
        </w:rPr>
        <w:t>[R10] CDC. Guideline for Prevention of Catheter-Associated Urinary Tract Infections — Summary of Recommendations. 2009 rehberi; çevrimiçi özet. https://www.cdc.gov/infection-control/hcp/cauti/summary-of-recommendations.html</w:t>
      </w:r>
    </w:p>
    <w:p>
      <w:r>
        <w:rPr>
          <w:b w:val="0"/>
        </w:rPr>
        <w:t>[R11] CDC. Catheter-associated Urinary Tract Infection Basics. t.y.. https://www.cdc.gov/uti/about/cauti-basics.html</w:t>
      </w:r>
    </w:p>
    <w:p>
      <w:r>
        <w:rPr>
          <w:b w:val="0"/>
        </w:rPr>
        <w:t>[R12] CDC. Indwelling Urinary Catheter Culture Stewardship: Overview. 2026. https://www.cdc.gov/uti/hcp/clinical-guidance/index.html</w:t>
      </w:r>
    </w:p>
    <w:p>
      <w:r>
        <w:rPr>
          <w:b w:val="0"/>
        </w:rPr>
        <w:t>[R13] CDC. About C. diff. t.y.. https://www.cdc.gov/c-diff/about/index.html</w:t>
      </w:r>
    </w:p>
    <w:p>
      <w:r>
        <w:rPr>
          <w:b w:val="0"/>
        </w:rPr>
        <w:t>[R14] CDC. Core Infection Prevention and Control Practices for Safe Healthcare Delivery in All Settings. 2024. https://www.cdc.gov/infection-control/hcp/core-practices/index.html</w:t>
      </w:r>
    </w:p>
    <w:p>
      <w:pPr>
        <w:pStyle w:val="Heading1"/>
        <w:pageBreakBefore/>
      </w:pPr>
      <w:r>
        <w:t>U072  Temizlik, Dezenfeksiyon, Sterilizasyon ve Atık Yönetimi</w:t>
      </w:r>
    </w:p>
    <w:p>
      <w:pPr>
        <w:pStyle w:val="Heading3"/>
      </w:pPr>
      <w:r>
        <w:t>Kazanımlar</w:t>
      </w:r>
    </w:p>
    <w:p>
      <w:pPr>
        <w:pStyle w:val="ListBullet"/>
      </w:pPr>
      <w:r>
        <w:rPr>
          <w:b w:val="0"/>
        </w:rPr>
        <w:t>Temizlik,dezenfeksiyon ve sterilizasyon iddialarını karşılaştırmak.</w:t>
      </w:r>
    </w:p>
    <w:p>
      <w:pPr>
        <w:pStyle w:val="ListBullet"/>
      </w:pPr>
      <w:r>
        <w:rPr>
          <w:b w:val="0"/>
        </w:rPr>
        <w:t>Yabancı madde ve organik yükün sonraki işleme etkisini açıklamak.</w:t>
      </w:r>
    </w:p>
    <w:p>
      <w:pPr>
        <w:pStyle w:val="ListBullet"/>
      </w:pPr>
      <w:r>
        <w:rPr>
          <w:b w:val="0"/>
        </w:rPr>
        <w:t>Spaulding kullanım sınıflamasını doku-temas ilişkisiyle gerekçelendirmek.</w:t>
      </w:r>
    </w:p>
    <w:p>
      <w:pPr>
        <w:pStyle w:val="ListBullet"/>
      </w:pPr>
      <w:r>
        <w:rPr>
          <w:b w:val="0"/>
        </w:rPr>
        <w:t>Ürün kapsamı ve malzeme uyumu için gerekli bilgi alanlarını belirlemek.</w:t>
      </w:r>
    </w:p>
    <w:p>
      <w:pPr>
        <w:pStyle w:val="ListBullet"/>
      </w:pPr>
      <w:r>
        <w:rPr>
          <w:b w:val="0"/>
        </w:rPr>
        <w:t>Steril ürünün hazırlık,doğrulama ve hazır durum zincirini açıklamak.</w:t>
      </w:r>
    </w:p>
    <w:p>
      <w:pPr>
        <w:pStyle w:val="ListBullet"/>
      </w:pPr>
      <w:r>
        <w:rPr>
          <w:b w:val="0"/>
        </w:rPr>
        <w:t>Atık sınıflamasını risk,yerel bağlam ve izlenebilir devirle ilişkilendirmek.</w:t>
      </w:r>
    </w:p>
    <w:p>
      <w:pPr>
        <w:pStyle w:val="ListBullet"/>
      </w:pPr>
      <w:r>
        <w:rPr>
          <w:b w:val="0"/>
        </w:rPr>
        <w:t>Gözlenen davranışla uygun sonuç iddiasını ayrı kaydetmek.</w:t>
      </w:r>
    </w:p>
    <w:p>
      <w:pPr>
        <w:pStyle w:val="Heading3"/>
      </w:pPr>
      <w:r>
        <w:t>Çevre temizliği ve yeniden işleme</w:t>
      </w:r>
    </w:p>
    <w:p>
      <w:r>
        <w:rPr>
          <w:b w:val="0"/>
        </w:rPr>
        <w:t>Temizlik kir ve organik yükün uzaklaştırılmasıyla; dezenfeksiyon uygun etken üzerinde mikrobiyal azaltımla ilişkilidir. Sterilizasyon farklı bir yeniden işleme düzeyidir. Bu kavramlar birbirinin yerine kullanılmaz. Gereken işlem ekipmanın kullanım amacına, malzemesine ve üretici talimatına bağlıdır. Bakım öğrencisi rastgele kimyasal veya karışım hazırlamaz. Ortak ekipman ve sık dokunulan yüzeyler için kurumun tanımladığı güvenli yeniden kullanım sürecini takip eder. Dezenfektanın etkisi yalnız ürün adına bağlı değildir. Uygun hazırlama, yüzey uyumu, temas süresi ve kullanım koşulları önem taşır. Yüzeyi hemen kurulamak gereken temas süresini tamamlamayabilir. Daha fazla ürün veya kimyasalları karıştırmak daha güvenli işlem anlamına gelmez. Çalışanın korunması ve çevrenin havalandırılması da değerlendirilir. Talimat belirsizse öğrenci tahminle uygulama yapmak yerine sorumlu personelden güncel ve ekipmana uygun talimatı ister. [R1] [R2]</w:t>
      </w:r>
    </w:p>
    <w:p>
      <w:pPr>
        <w:pStyle w:val="Heading3"/>
      </w:pPr>
      <w:r>
        <w:t>Hijyen seçimi etkene ve bağlama bağlıdır</w:t>
      </w:r>
    </w:p>
    <w:p>
      <w:r>
        <w:rPr>
          <w:b w:val="0"/>
        </w:rPr>
        <w:t>Norovirüs bağlamında sabun ve suyla el yıkama önemlidir; el antiseptiği tek başına bunun yerine geçirilmemelidir. Sağlık hizmetinde salgın ve temas bağlamı kurumun el hijyeni planını etkiler. Bu bilgi tüm bakım durumlarında bütün alkol bazlı ürünleri yasaklamak anlamına gelmez. Öğrenci belirli etken ve işlem için öneriyi doğru kaynaktan kontrol eder. Eldiven de el hijyeni ihtiyacını kaldırmaz; çıkarma sonrası bulaş bağlantısı ayrıca düşünülür. Temizlik yüzeydeki kir ve organik yükün uzaklaştırılmasına, dezenfeksiyon uygun mikroorganizma kontrolüne yönelir. Her ürün her etken veya yüzey için aynı değildir. Ürünün kullanım alanı, uygunluğu ve temas süresi üretici talimatına göre değerlendirilir. C. difficile bağlamında spor etkili çevre yaklaşımı gerekebilir. Öğrenci kimyasal karışım veya ezberden seyreltme tarifi üretmez; kurumun yetkili ekibinin planını izler, farklı ürünleri gelişi güzel karıştırmaz. [R1] [R5]</w:t>
      </w:r>
    </w:p>
    <w:p>
      <w:pPr>
        <w:pStyle w:val="Heading3"/>
      </w:pPr>
      <w:r>
        <w:t>Kusma, tekstil ve ortak ekipman</w:t>
      </w:r>
    </w:p>
    <w:p>
      <w:r>
        <w:rPr>
          <w:b w:val="0"/>
        </w:rPr>
        <w:t>Kusma veya ishalli bakım sırasında el, yüzey, tekstil ve ekipman üzerinden maruziyet oluşabilir. Beklenen sıçrama ve temas riski koruyucu ekipman seçimini yönlendirir. Kirli tekstili silkeleyerek taşımak çevresel yayılımı artırabilecek bir davranıştır. Öğrenci kirli ve temiz malzeme akışını ayırır ve kurumun taşıma düzenini izler. Alanın görünür kirsiz hâle gelmesi tüm dezenfeksiyon sürecinin tamamlandığı anlamına gelmez; süreç sorumluluğu açık belirtilmelidir. Ortak tuvalet, sandalye kolu ve sık dokunulan cihazlar salgın kontrolünde gözden geçirilir. Bir kişide kullanılan ekipmanın yeniden kullanım öncesi uygun işlenmesi gerekir. Temizlik çalışanının korunması da planın parçasıdır. Semptomlu çalışanın gıda hazırlama veya bakım görevine devamı kurumun mesleki sağlık düzeni içinde değerlendirilir. Öğrenci kendisi hasta olduğunda durumu saklamaz; işe dönüş kararı belirtilerin geçmesini kişisel güvence sayarak bağımsız verilmez. [R4] [R5]</w:t>
      </w:r>
    </w:p>
    <w:p>
      <w:pPr>
        <w:pStyle w:val="Heading3"/>
      </w:pPr>
      <w:r>
        <w:t>Temiz ve kullanılmış ekipman</w:t>
      </w:r>
    </w:p>
    <w:p>
      <w:r>
        <w:rPr>
          <w:b w:val="0"/>
        </w:rPr>
        <w:t>Ekipman akışı bulaşın önlenmesiyle ilişkilidir. Kullanılmış malzemenin temiz rafla karışması sonraki uygulayıcının güvenli seçim yapmasını güçleştirir, görünür kir bulunmaması temizliği otomatik kanıtlamaz ve düzen açık tutulur. Öğrenci cihazın temizleme talimatını ve uygun saklama alanını öğrenir. Kullanım sonrası gerekli işlem sorumlu görevli planıyla yapılır, yüzey veya malzeme uyumluluğu değerlendirilmeden doğaçlama temizleyici seçilmez ve kayıt gereksinimi kontrol edilir. Gözlemci ekipmanın bir sonraki kullanıcıya güvenli aktarımını değerlendirir. Öğrenci kullanılan ve hazır durumdaki aracı doğru ayırır, aksayan akışı bildirimle düzeltir ve öğretim demonstrasyonunda malzeme güvenliği ile kişi katılımını birlikte korur. [R1] [R4]</w:t>
      </w:r>
    </w:p>
    <w:p>
      <w:pPr>
        <w:pStyle w:val="Heading3"/>
      </w:pPr>
      <w:r>
        <w:t>Üç kavram, üç farklı güvenlik iddiası</w:t>
      </w:r>
    </w:p>
    <w:p>
      <w:r>
        <w:rPr>
          <w:b w:val="0"/>
        </w:rPr>
        <w:t>Temizlik, dezenfeksiyon ve sterilizasyon aynı işlemin farklı isimleri değildir. Temizlik yabancı madde ve organik yükün uzaklaştırılmasıyla ilişkilidir. Dezenfeksiyon belirli koşullarda mikroorganizmaların kontrolünü hedefler; sterilizasyon daha farklı bir mikrobiyolojik sonucun sağlanması için doğrulanmış işlem gerektirir. 'Silindi' fiili hangi düzeyin gerçekleştiğini tek başına açıklamaz. [R1] [R2]</w:t>
      </w:r>
    </w:p>
    <w:p>
      <w:r>
        <w:rPr>
          <w:b w:val="0"/>
        </w:rPr>
        <w:t>Kurmaca bir malzeme kartında üç durum düşünelim: görünür kirlilik uzaklaştırılmış, uygun ürünle tanımlı işlem yapılmış ve steril ürün için gerekli doğrulama tamamlanmış. Kartlar görünüşte aynı olabilir; süreç iddiaları farklıdır. Öğrenci yalnız parlayan yüzeye bakarak üçüncü kartı seçemez. İlk kartın değerini küçültmek de doğru değildir: sonraki işlemin uygun yürütülmesi için temizlik önemli olabilir. Kavramların ayrılması, yapılacak işlemi rastgele seçme yetkisi vermez. Gerçek ekipmanın kullanım amacı, üretici talimatı ve kurumun yetkili planı gereklidir. Ders sırasında üç kartın yanına 'ne yapıldı?', 'hangi kanıt var?' ve 'hangi kullanım için hazır?' soruları eklenir. Bu yapı, sonuç iddiasını görünümden değil izlenebilir süreçten kurmayı öğretir. Bir işlemin adı yazıldığı için bütün koşulların karşılandığı varsayılmaz.</w:t>
      </w:r>
    </w:p>
    <w:p>
      <w:pPr>
        <w:pStyle w:val="Heading3"/>
      </w:pPr>
      <w:r>
        <w:t>Organik yük neden sonraki aşamayı etkiler</w:t>
      </w:r>
    </w:p>
    <w:p>
      <w:r>
        <w:rPr>
          <w:b w:val="0"/>
        </w:rPr>
        <w:t>Bir malzeme üzerinde kalan yabancı madde ve organik yük, sonraki dezenfeksiyon veya sterilizasyon sürecinin etkisini bozabilir. Bu nedenle temizlik yalnız estetik görünüşü düzeltme işi olarak görülmez. Yüzeyin ve ekipmanın yapısı, erişilebilen alanlar ve işlem koşulları değerlendirme içinde önem taşır. [R2]</w:t>
      </w:r>
    </w:p>
    <w:p>
      <w:r>
        <w:rPr>
          <w:b w:val="0"/>
        </w:rPr>
        <w:t>Özgün ders şemasında düz bir yüzey ile erişilmesi zor boşluğu bulunan ekipman yan yana çizilir. Aynı silme hareketinin her iki yapının bütün alanlarına eşit ulaşacağını varsaymak yanlıştır. Öğrenci bu farkı 'daha çok ürün dökelim' çözümüne çevirmeden, cihaz için uygun talimat ve eğitim gereksinimini belirtir. Gözle görünür kalıntı bulunmaması da bütün işlem doğrulamasının yerine geçmez. Karşılaştırma, öğrencinin yetkili yeniden işleme personelinin görevini devralması için kullanılmaz. Yabancı maddenin uzaklaştırılması ile mikrobiyolojik sonucun doğrulanması farklı aşamalar olarak gösterilir. Böylece cihazın karmaşık yapısı, temizlik aşamasının ve sonradan yapılan işlemin neden ayrı değerlendirilmesi gerektiğini açıklar. Bilgi eksikse talimatı tahmin etmek yerine işlemin uygunluğu sorumlu kişiden doğrulanır. Öğrenci yalnız 'temizlendi' kelimesinden bütün güvenlik sonucunu çıkarmamayı öğrenir.</w:t>
      </w:r>
    </w:p>
    <w:p>
      <w:pPr>
        <w:pStyle w:val="Heading3"/>
      </w:pPr>
      <w:r>
        <w:t>Kritik, yarı kritik ve kritik olmayan kullanımın mantığı</w:t>
      </w:r>
    </w:p>
    <w:p>
      <w:r>
        <w:rPr>
          <w:b w:val="0"/>
        </w:rPr>
        <w:t>Yeniden işleme düzeyi, ekipmanın bedende nerede ve nasıl kullanılacağıyla ilişkilidir. Steril doku veya damar sistemine erişen kritik araçlar, mukoza ya da bütünlüğü bozulmuş deriyle ilişkili yarı kritik araçlar ve sağlam deriyle temas eden kritik olmayan araçlar farklı kullanım bağlamlarıdır. Spaulding sınıflaması bu düşünme biçimini düzenler. [R1]</w:t>
      </w:r>
    </w:p>
    <w:p>
      <w:r>
        <w:rPr>
          <w:b w:val="0"/>
        </w:rPr>
        <w:t>Kurmaca kart etkinliğinde araç isimleri yerine temas alanları verilsin. Öğrenci 'pahalı cihaz daha çok işlem ister' veya 'küçük araç önemsizdir' gibi görünüşe dayalı sıralamayı terk eder. Ölçüt fiyat veya büyüklük değil, kullanım ilişkisidir. Aynı aletin tasarımı ve üretici talimatı da önemlidir; sınıflama tek başına bütün teknik yöntemi belirlemez. Ders gerçek invaziv uygulama yapmaz. Özgün çizimlerde farklı temas alanları gösterilir ve hangi bilgiye ihtiyaç duyulduğu yazılır. Yeniden işleme seçimi yetkili sürece bırakılır. Bu mantık, yanlış düzeyde işlemin neden iki yönlü risk oluşturabileceğini anlatır: yetersiz mikrobiyolojik hazırlık ve ekipmana uygun olmayan işlem. Öğrenci talimatın kullanım amacıyla eşleşmesini sorgular, genel kavram tablosundan kimyasal oran veya cihaz programı seçmez.</w:t>
      </w:r>
    </w:p>
    <w:p>
      <w:pPr>
        <w:pStyle w:val="Heading3"/>
      </w:pPr>
      <w:r>
        <w:t>Dezenfeksiyonun kapsamını ürün adına indirgememek</w:t>
      </w:r>
    </w:p>
    <w:p>
      <w:r>
        <w:rPr>
          <w:b w:val="0"/>
        </w:rPr>
        <w:t>Bir dezenfektanın adı, bütün etkenler ve bütün yüzeyler için eşit etki anlamına gelmez. Kullanım alanı, hedeflenen mikrobiyolojik kapsam ve talimatta belirtilen koşullar önemlidir. Ürün etiketinin okunması işlemin bilimsel ve güvenli bağlamının bir parçasıdır. Bir ürünü diğerinin üzerine eklemek eksik koşulu güvenli biçimde telafi eden genel yöntem değildir. [R1] [R5]</w:t>
      </w:r>
    </w:p>
    <w:p>
      <w:r>
        <w:rPr>
          <w:b w:val="0"/>
        </w:rPr>
        <w:t>Özgün alıştırmada gerçek marka yerine iki kurmaca eğitim etiketi kullanılır. İlk etikette sadece yüzey temizliği, ikinci etikette belirli dezenfeksiyon kapsamı anlatılmıştır; nicel uygulama tarifi bulunmaz. Öğrenci hangi iddianın hangi amaç için yeterli olduğunu değerlendirir. Etiket okunamadığında benzer şişeyi seçmek doğru çözüm değildir. Belirsizlik açıkça bildirilir. Aynı ürünün bütün cihaz malzemeleriyle uyumlu olduğu da varsayılmaz. Kitap uygulama süresi veya seyreltme oranı üretmez; uygun bilgiye başvurulacak alanı gösterir. Böylece ürün adı, işlem koşulu ve kullanım amacı birbirinden ayrı ama ilişkili kavramlar olarak öğrenilir. Öğrenci 'güçlü ürün' gibi belirsiz ifadeyi, görev ve yüzey için uygunluğu doğrulanmış süreç sorusuna dönüştürür.</w:t>
      </w:r>
    </w:p>
    <w:p>
      <w:pPr>
        <w:pStyle w:val="Heading3"/>
      </w:pPr>
      <w:r>
        <w:t>Bakteri sporu kavramı neden yöntem ayrımını düşündürür</w:t>
      </w:r>
    </w:p>
    <w:p>
      <w:r>
        <w:rPr>
          <w:b w:val="0"/>
        </w:rPr>
        <w:t>Mikroorganizmalar bütün fiziksel ve kimyasal koşullara eşit yanıt vermez. Bakteri sporları belirli dezenfeksiyon hedeflerinde ayrıca dikkate alınabilen bir yapıdır. Bu kavram, dezenfeksiyon düzeylerinin ve kullanım bağlamlarının farklılığını anlamaya yardımcı olur. Bir ürünün belirli bakterilere yönelik etkisi, bütün mikrobiyolojik yapılar için aynı iddiayı taşımaz. [R1]</w:t>
      </w:r>
    </w:p>
    <w:p>
      <w:r>
        <w:rPr>
          <w:b w:val="0"/>
        </w:rPr>
        <w:t>Kurmaca bir tabloya 'etken adı', 'bulunduğu bağlam' ve 'gerekli kaynak sorusu' alanları yazılır. Öğrenci spor kavramını duyunca rastgele kimyasalı daha yoğun hazırlamaya yönelmez. Hangi ürünün hangi kapsam için ve hangi kurum sürecinde kullanılacağını sorar. Cihazın malzemesi ve görevli personelin güvenliği de planın parçasıdır. Spor sözcüğü bütün malzemenin mutlaka sterilize edilmesi gerektiği sonucunu tek başına doğurmaz; kullanım amacı ve geçerli talimat gerekir. Bu ayrım, biyolojik mekanizmayı öğrenirken teknik işlem seçme sınırını korur. Kaynağın güncelliği ve bağlamı belirsizse eski bir oranı ezberden uygulamak yerine yetkili açıklama istenir. Mikrobiyolojik çeşitliliğin fark edilmesi, önlemi rastgele artırmak değil, uygun sürecin gerekçesini açıklamak için kullanılır.</w:t>
      </w:r>
    </w:p>
    <w:p>
      <w:pPr>
        <w:pStyle w:val="Heading3"/>
      </w:pPr>
      <w:r>
        <w:t>Malzeme uyumu: güvenli işlem cihazın işlevini de korur</w:t>
      </w:r>
    </w:p>
    <w:p>
      <w:r>
        <w:rPr>
          <w:b w:val="0"/>
        </w:rPr>
        <w:t>Yeniden işleme yalnız mikroorganizma kontrolü değil, araç veya yüzeyin güvenli kullanılabilirliğinin korunması açısından da değerlendirilir. Malzeme uyumu ve üretici talimatı bu nedenle önemlidir. Bir ürünün uygun etki kapsamı bulunması her cihazda kullanılabileceğini göstermez. Ekipmanın hasar görmesi sonraki bakım görevini etkileyebilir. [R1] [R4]</w:t>
      </w:r>
    </w:p>
    <w:p>
      <w:r>
        <w:rPr>
          <w:b w:val="0"/>
        </w:rPr>
        <w:t>Kurmaca örnekte ekranlı bir ölçüm cihazı için ürün şişesinde açık kullanım bilgisi yoktur. Öğrenci cihazı 'en güçlü' kimyasalla silmek yerine uygun talimatı sorar. Şişenin renk veya kokusundan uyum sonucu çıkarılmaz. Cihazın temiz görünmesi de hasar veya uygunsuz kalıntı riskini bütünüyle göstermez. Bu örnek belirli bir cihazın nasıl temizleneceğini anlatmaz; bilgiyi doğrulama mantığını kurar. Malzeme, ürün ve amaç aynı satırda eşleştirilir. Eşleşmenin belirsiz olduğu yer işlem tamamlanmış gibi kaydedilmez. Böylece bakım güvenliğiyle ekipman ömrünü koruma amacı birbirinden koparılmaz. Öğrencinin önerisi teknik seçime değil, üretici ve kurum kaynaklarının erişilebilir hale getirilmesine yönelir. Doğaçlama karışım, uygunluk bilgisinin eksikliğini gidermiş sayılmaz.</w:t>
      </w:r>
    </w:p>
    <w:p>
      <w:pPr>
        <w:pStyle w:val="Heading3"/>
      </w:pPr>
      <w:r>
        <w:t>Steril ürünün yolu: tek cihaz çevriminden daha uzun</w:t>
      </w:r>
    </w:p>
    <w:p>
      <w:r>
        <w:rPr>
          <w:b w:val="0"/>
        </w:rPr>
        <w:t>Steril ürünün bakımda güvenle kullanılabilmesi, yalnız sterilizatörün bir çevrimi tamamlamasına bağlı değildir. Hazırlık, temizleme, paketleme, uygun işlem, izlem ve saklama ilişkili aşamalardır. Sürecin doğrulanması ve işleme uygunluk yetkili personelin eğitimini gerektirir. Tek bir makine çıktısı bütün zincirin kanıtı olarak sunulamaz. [R3]</w:t>
      </w:r>
    </w:p>
    <w:p>
      <w:r>
        <w:rPr>
          <w:b w:val="0"/>
        </w:rPr>
        <w:t>Özgün çizimde ürün bir yol boyunca ilerler: kullanılmış durum, işleme hazırlık, uygun doğrulama, korunan hazır durum ve kullanım noktası. Oklar teknik işlem sırası tarifi değildir; değerlendirilmesi gereken ilişkileri gösterir. Öğrenci makinenin çalıştığı bilgisinin paketin bütünlüğü veya sonraki saklama koşullarını açıklamadığını görür. Ürünün kim tarafından, hangi süreçle ve hangi hazır durum bilgisiyle sunulduğu önemlidir. Bu kapsamlı yaklaşım, cihaz operatörlüğünü yalnız düğmeye basma becerisi olarak sunmayı önler. Kitap çevrim sıcaklığı, basıncı veya süresi vermez. Gerçek süreç üretici ve kurumun doğrulanmış yöntemine dayanır. Öğrenci hazır ürün iddiasının hangi kanıtla kurulduğunu anlayabilir, ancak bu bilgiden bağımsız steril ürün onayı çıkarmaz. Güvenli kullanım zinciri süreçler arasında izlenebilir bağlantı gerektirir.</w:t>
      </w:r>
    </w:p>
    <w:p>
      <w:pPr>
        <w:pStyle w:val="Heading3"/>
      </w:pPr>
      <w:r>
        <w:t>Göstergeler aynı soruyu yanıtlamaz</w:t>
      </w:r>
    </w:p>
    <w:p>
      <w:r>
        <w:rPr>
          <w:b w:val="0"/>
        </w:rPr>
        <w:t>Sterilizasyon sürecinin izlenmesinde fiziksel, kimyasal ve biyolojik göstergeler farklı bilgi sağlayabilir. Bir göstergenin görünmesi bütün yükün bütün koşullarının bağımsız olarak kanıtlandığı anlamına gelmez. Göstergenin neyi ölçtüğü ve nasıl yorumlanacağı doğrulanmış süreç içinde ele alınır. [R3]</w:t>
      </w:r>
    </w:p>
    <w:p>
      <w:r>
        <w:rPr>
          <w:b w:val="0"/>
        </w:rPr>
        <w:t>Kurmaca eğitim kartında makine çıktı kaydı ve renk değiştirmiş işaret birlikte gösterilir. Öğrenci yalnız 'renk değişti, her şey kesin steril' cümlesinin fazla geniş olduğunu açıklamalıdır. Her kanıtın kapsamı sorulur: hangi koşula ilişkin, hangi ürüne bağlı ve hangi yetkili değerlendirmede kullanılıyor? Göstergeleri tanımak operatörlük veya klinik ürün serbest bırakma yetkisi vermez. Sonucun yanlış veya belirsiz olduğu durumlarda yetkili süreç gerekir. Ders etkinliği gerçek steril ürünleri açmadan ve deney kültürü üretmeden kurmaca kayıtlarla yapılabilir. Bir makine kaydında bilgiler eksikse eksik alanlar tahminle doldurulmaz. Böylece üniversite öğrencisi göstergeler arasında hiyerarşi ezberlemekten çok kanıt kapsamını anlamayı öğrenir. Bilimsel dikkat, tek bir doğrulama işaretini bütün güvenlik zinciri yerine koymamakla gelişir.</w:t>
      </w:r>
    </w:p>
    <w:p>
      <w:pPr>
        <w:pStyle w:val="Heading3"/>
      </w:pPr>
      <w:r>
        <w:t>Paket bütünlüğü ve saklama hazır durum bilgisini etkiler</w:t>
      </w:r>
    </w:p>
    <w:p>
      <w:r>
        <w:rPr>
          <w:b w:val="0"/>
        </w:rPr>
        <w:t>İşleme alınmış bir ürünün saklanması ve kullanım noktasına taşınması, hazır durumun korunmasıyla ilişkilidir. Paket bütünlüğü ve kurumun uygun saklama süreci bu değerlendirme içinde önem taşır. Bir tarihin etiket üzerinde bulunması bütün sonraki olayların güvenli olduğu anlamına gelmez. [R3]</w:t>
      </w:r>
    </w:p>
    <w:p>
      <w:r>
        <w:rPr>
          <w:b w:val="0"/>
        </w:rPr>
        <w:t>Özgün kurmaca karşılaştırmada iki paket aynı tarih ve işlem kaydını taşır; birinde bütünlük konusunda şüphe vardır. Öğrenci yalnız tarihe bakarak ikisini eşdeğer kabul etmez. Şüpheli malzemenin klinik kullanımı için karar yetkili kurum sürecindedir; öğrenci kendi görsel tahminiyle onay vermez. Saklama alanındaki erişim, temas ve nesne hareketleri de incelenir. Kitap paketlerin kaç gün saklanacağını veya hangi sıcaklıkta tutulacağını genel reçete olarak belirlemez. Ürünün, ortamın ve geçerli talimatın bağlamı gerekir. Öğrencinin öğrenme çıktısı, hazır durumun bir kez verilen değişmez etiket olmadığını açıklamaktır. İşlemden sonra meydana gelen olaylar da bu durumu etkileyebilir. Malzemenin kullanılabilirliğine ilişkin belirsizliği görünmez kılmak için yeni etiket yapıştırmak güvenli süreç değildir. İzlenebilir kayıt ve uygun değerlendirme aynı amaç için kullanılır.</w:t>
      </w:r>
    </w:p>
    <w:p>
      <w:pPr>
        <w:pStyle w:val="Heading3"/>
      </w:pPr>
      <w:r>
        <w:t>Çevre temizliğinde görev haritası ve sık temas</w:t>
      </w:r>
    </w:p>
    <w:p>
      <w:r>
        <w:rPr>
          <w:b w:val="0"/>
        </w:rPr>
        <w:t>Çevre temizliği, bakım alanındaki yüzeyler ve temas akışlarıyla ilişkilidir. Sık dokunulan nesneler, ortak ekipman ve özel bakım olayları farklı görevler doğurabilir. Ortamın temizliği yalnız zeminin görünüşünden değerlendirilmez. Kim hangi alanı ne zaman ve hangi kurum planıyla ele alacak soruları açıklanmalıdır. [R4] [R5]</w:t>
      </w:r>
    </w:p>
    <w:p>
      <w:r>
        <w:rPr>
          <w:b w:val="0"/>
        </w:rPr>
        <w:t>Kurmaca bir oda haritasında zemin, çağrı düğmesi, yatak korkuluğu ve ölçüm cihazı işaretlenir. Her alan aynı görev sahibine veya aynı yönteme ait kabul edilmez. Öğrenci kurumun iş paylaşımını sorgularken bir boşluk fark edebilir: cihazı kullanan ekip onu çevre temizlik ekibine, temizlik ekibi ise klinik ekibe bırakmaktadır. Bu durumda 'oda temizlendi' kaydı cihazın hazır durumunu göstermeyebilir. Öneri, su veya kimyasalı rastgele artırmak değil, sorumluluğu ve uygun süreci netleştirmektir. Temiz yüzeye kirli malzemeyle tekrar temas ediliyorsa işlem sonrası akış da incelenir. Böylece çevre temizliği tek hareketin değil, bakımın hazırlık ve bitiş aşamalarının ortak konusu olur. Öğrenci kimliksiz çizim ve kurmaca görev kartlarıyla bu haritayı oluşturabilir; gerçek klinik çevrede yetkili planı izler.</w:t>
      </w:r>
    </w:p>
    <w:p>
      <w:pPr>
        <w:pStyle w:val="Heading3"/>
      </w:pPr>
      <w:r>
        <w:t>Atık sınıflamasında görünüş yerine risk ve yerel süreç</w:t>
      </w:r>
    </w:p>
    <w:p>
      <w:r>
        <w:rPr>
          <w:b w:val="0"/>
        </w:rPr>
        <w:t>Sağlık hizmetinde ortaya çıkan atıklar aynı risk grubunda değildir. Enfeksiyöz, kesici-delici, kimyasal ve başka nitelikteki atıklar farklı güvenlik soruları doğurabilir. Atığın rengi veya kötü kokusu tek başına risk sınıfını göstermez. WHO sağlık hizmeti atıklarını insan ve çevre sağlığı boyutuyla ele alır. [R6]</w:t>
      </w:r>
    </w:p>
    <w:p>
      <w:r>
        <w:rPr>
          <w:b w:val="0"/>
        </w:rPr>
        <w:t>Özgün kurmaca etkinlikte kullanılan kağıt, keskin bir eğitim kartı ve kimyasal ürünün ambalajı ayrı kutularla temsil edilir; gerçek riskli atık kullanılmaz. Öğrenci her nesnenin hangi bilgisine ihtiyaç olduğunu yazar: içerik, kullanım bağlamı ve kurumun güncel atık planı. Bir torbayı sonradan açarak içinde ne olduğunu elle aramak güvenli öğrenme yöntemi değildir. Renk kodları ve toplama ayrıntıları yerel mevzuat ve kurum planıyla doğrulanmalıdır; başka ülkenin rehberindeki torba rengi Türkiye için doğrudan zorunluluk diye sunulmaz. Atık azaltma hedefi de riskli malzemeyi sıradan atığa karıştırma gerekçesi olamaz. Kavram öğrenimi, oluşum noktasından bertarafa kadar sorumluluk zincirini açık tutar. Öğrenci bulunduğu kurumun izinli akışına katılır, bağımsız bertaraf yöntemi veya kimyasal işlem tarifi üretmez.</w:t>
      </w:r>
    </w:p>
    <w:p>
      <w:pPr>
        <w:pStyle w:val="Heading3"/>
      </w:pPr>
      <w:r>
        <w:t>Kesici-delici risk biyolojik riskten önce mekanik yaralanmayı da içerir</w:t>
      </w:r>
    </w:p>
    <w:p>
      <w:r>
        <w:rPr>
          <w:b w:val="0"/>
        </w:rPr>
        <w:t>Kesici-delici nesneler yalnız üzerindeki olası etken nedeniyle değil, yaralanma oluşturabilmeleri nedeniyle de değerlendirilir. Kullanım sonrası güvenli toplama, uygun kap ve açık görev düzeni çalışan güvenliği açısından önem taşır. Atıkla temas eden sonraki kişi de risk zincirinin parçasıdır. [R7]</w:t>
      </w:r>
    </w:p>
    <w:p>
      <w:r>
        <w:rPr>
          <w:b w:val="0"/>
        </w:rPr>
        <w:t>Kurmaca akışta riskli nesne kullanım noktasından uzağa götürülmekte ve uygun toplama alanı belirsiz bırakılmaktadır. Öğrenci yalnız 'eldiven takılsın' önerisini yeterli saymaz. Bariyer kullanımı mekanik riskin bütününü ortadan kaldırmaz; alan ve nesne hareketi düzenlenmelidir. Ders gerçek kesici araçla deneme yaptırmaz. Kağıt temsil üzerinden kutu erişimi, görev sahibi ve riskli geçişin nerede oluştuğu tartışılır. Riskli nesneyi elle yeniden biçimlendirme, torba içinden çıkarma veya kapağı doğaçlama biçimde kullanma güvenli çözüm olarak sunulmaz. Gerçek yaralanmada uygun klinik ve kurum mesleki sağlık süreci gerekir; kitabın soruları olay sonrası kişisel test veya ilaç kararı verdirmez. Bu ayrım, biyolojik bulaş olasılığı kadar fiziksel yaralanmanın da süreç tasarımında görünür olmasını sağlar.</w:t>
      </w:r>
    </w:p>
    <w:p>
      <w:pPr>
        <w:pStyle w:val="Heading3"/>
      </w:pPr>
      <w:r>
        <w:t>Kimyasal risk ve çevresel risk uygunluğu birlikte değerlendirmek</w:t>
      </w:r>
    </w:p>
    <w:p>
      <w:r>
        <w:rPr>
          <w:b w:val="0"/>
        </w:rPr>
        <w:t>Temizlik ve atık yönetimi sırasında kullanılan kimyasalların ve işlem ortamının çalışan ve çevre üzerinde etkileri olabilir. Güvenli ürün ve yöntem seçimi mikrobiyal hedef kadar malzeme ve maruziyet koşullarını da dikkate alır. Daha fazla kimyasal, her durumda daha iyi güvenlik demek değildir. [R5] [R6]</w:t>
      </w:r>
    </w:p>
    <w:p>
      <w:r>
        <w:rPr>
          <w:b w:val="0"/>
        </w:rPr>
        <w:t>Özgün kurmaca öneride iki ürün karıştırılarak daha hızlı sonuç alınacağı iddia ediliyor. Öğrenci kaynak ve üretici talimatıyla doğrulanmamış karışımı çözüm olarak kabul etmez. Koku azalması veya yüzeyin daha parlak olması uygunluk kanıtı değildir. Bilgi eksikliği sorumlu personele açıkça bildirilir. Atık yönetiminde de yöntem yalnız malzemeyi gözden uzaklaştırmasıyla değerlendirilmez; sonraki çalışan ve çevre etkisi düşünülür. Kitap bir bertaraf teknolojisinin bütün koşullarını veya bir kimyasalın güvenli miktarını tarif etmez. Amaç, işlemin hedeflediği mikroorganizmalar ile yeni oluşturabileceği maruziyetleri aynı değerlendirme içine almaktır. Çalışanın korunması ve ortam düzeni kurumun yetkili planıyla ele alınır. Bu yaklaşım etkinliği güvenlikten ayırmayan, doğrulanmamış hız kazancını başarı saymayan bir süreç mantığı öğretir.</w:t>
      </w:r>
    </w:p>
    <w:p>
      <w:pPr>
        <w:pStyle w:val="Heading3"/>
      </w:pPr>
      <w:r>
        <w:t>Atık yönetiminde izlenebilir devir: son kutu son sorumluluk değildir</w:t>
      </w:r>
    </w:p>
    <w:p>
      <w:r>
        <w:rPr>
          <w:b w:val="0"/>
        </w:rPr>
        <w:t>Atığın uygun noktada toplanması, bütün yönetim zincirinin tamamlandığı anlamına gelmez. İç taşıma, uygun bekletme ve yetkili sonraki sürece aktarım gibi bağlantılar da bulunur. WHO sağlık hizmeti atığını bütün yaşam döngüsü içinde ele alır; CDC de yönetim planının ve çalışan korunmasının önemini açıklar. [R6] [R7]</w:t>
      </w:r>
    </w:p>
    <w:p>
      <w:r>
        <w:rPr>
          <w:b w:val="0"/>
        </w:rPr>
        <w:t>Kurmaca devir kartında yalnız 'atık çıkarıldı' yazmaktadır. Öğrenci bu fiilin hangi alandan hangi yetkili sürece aktarımı anlattığını sorgular. Kişi bilgisi, gereksiz görüntü veya hasta kaydı bu öğretim alıştırmasına dahil edilmez. Kaydın amacı atığın içeriğini herkese duyurmak değil, uygun sorumluluk zincirini izlenebilir tutmaktır. İlk toplama noktasında iyi uygulama yapılması, sonraki aşamada belirsiz taşıma veya yanlış alan kullanımını ortadan kaldırmaz. Aynı biçimde sonraki bertaraf teknolojisinin varlığı da oluşum noktasındaki riskli karıştırmayı geriye dönük düzeltmez. Öğrenci zincirin hangi halkası için gerçek kanıt bulunduğunu belirtir. Bu inceleme, yerel mevzuatın güncel tam metni ve kurum planı yerine geçmez; kaynak ve sorumluluğun doğrulanması gerektiğini gösteren eğitim çerçevesidir. Güvenli devir, işi görünmez kılmadan görev alanıyla sınırlandırır.</w:t>
      </w:r>
    </w:p>
    <w:p>
      <w:pPr>
        <w:pStyle w:val="Heading3"/>
      </w:pPr>
      <w:r>
        <w:t>Eğitim denetiminde yapılmış, görülmüş ve uygun kavramları</w:t>
      </w:r>
    </w:p>
    <w:p>
      <w:r>
        <w:rPr>
          <w:b w:val="0"/>
        </w:rPr>
        <w:t>Bir işlem yapılmış olabilir, ancak gözlemci bütün aşamalarını görmemiş olabilir. Görülen hareket de uygun ürün, amaç ve koşulla eşleşmiyorsa güvenli sonuç iddiası için yeterli değildir. Eğitim denetimi bu üç kavramı ayırmalıdır: gerçekleşme, kanıt ve uygunluk. [R4] [R5]</w:t>
      </w:r>
    </w:p>
    <w:p>
      <w:r>
        <w:rPr>
          <w:b w:val="0"/>
        </w:rPr>
        <w:t>Özgün değerlendirmede malzeme silinmiş, fakat kullanılan ürün etiketi okunamıyor ve cihaz talimatı bilinmiyor olsun. Öğrenci 'temizlik hiç yapılmadı' demez; gördüğü hareketi yazar. Buna karşılık 'uygun dezenfeksiyon tamamlandı' sonucunu da uydurmaz. Eksik eşleşmeleri belirtir ve yetkili sürece başvurulmasını önerir. Bu yöntem inceleme raporunu aşırı kesinlikten korur. Geri bildirim kişi sıfatları yerine gözlenen davranış ve eksik bilgi üzerinden verilir. Yeniden denemede aynı ölçütler kullanılır; hız artışı kritik güvenlik boşluğunu telafi etmez. Kitabın eğitim kontrolü klinik işlem yetkinlik belgesi değildir. Öğrenci hangi kapsamda öğrenme kanıtı ürettiğini açık tuttuğunda, simülasyonla gerçek bakım arasındaki sınırı da korumuş olur. Temel hedef doğru kavramları güvenilir süreç sorularına dönüştürmektir.</w:t>
      </w:r>
    </w:p>
    <w:p>
      <w:pPr>
        <w:pStyle w:val="Heading3"/>
      </w:pPr>
      <w:r>
        <w:t>Kaynak türleri arasındaki iş bölümü: rehber,ürün talimatı ve kurum planı</w:t>
      </w:r>
    </w:p>
    <w:p>
      <w:r>
        <w:rPr>
          <w:b w:val="0"/>
        </w:rPr>
        <w:t>Uluslararası bilimsel rehber, ürünün üretici talimatı ve kurumun güncel planı aynı tür belge değildir. Rehber bilimsel korunma çerçevesini açıklar. Üretici talimatı belirli araç veya ürünün uygun kullanım koşullarını taşır. Kurum planı bu bilgiyi sorumluluk, ortam ve yerel düzen içinde yürütülebilir hale getirir. Bir kaynaktaki genel kavram diğer iki belgenin bütün boşluklarını doldurmaz. [R1] [R4] [R7]</w:t>
      </w:r>
    </w:p>
    <w:p>
      <w:r>
        <w:rPr>
          <w:b w:val="0"/>
        </w:rPr>
        <w:t>Kurmaca kaynak okuma alıştırmasında üç belge kapağı verilsin. Birincisi dezenfeksiyon rehberi, ikincisi bir cihazın temizleme bilgisi, üçüncüsü kurumun atık akışıdır. Öğrenci her belgeye doğru soruyu eşleştirir. 'Bu yüzeye hangi işlem uygun?' sorusu yalnız kurumun logosundan yanıtlanamaz; 'bu işi kim yürütüyor?' sorusu da genel bilimsel tanımdan çıkmaz. Kaynakların tarihleri, uygulama alanları ve güncellenme durumu ayrıca görülmelidir. Eski bir rehberin güncel web sayfasında sunulması bütün alt önerilerin yeni araştırma sonucu olduğu anlamına gelmez. Buna karşılık eski tarih tek başına tüm temel kavramların geçersiz olduğunu da göstermez.</w:t>
      </w:r>
    </w:p>
    <w:p>
      <w:r>
        <w:rPr>
          <w:b w:val="0"/>
        </w:rPr>
        <w:t>Bilimsel kavramı kullanmakla yerel hukuki yükümlülük ilan etmek ayrıdır. Başka ülkedeki mevzuat açıklaması Türkiye için doğrudan zorunluluk diye yazılmaz. Güncel tam metin doğrulanmadığında renk kodu, belge süresi veya görev yetkisi tahmin edilmez. Öğrenci kaynağı yalnız kaynakça sayısını artıran bağlantı olarak değil, hangi iddiayı desteklediği belli bir kanıt olarak kullanır. İki belge uyuşmadığında kendi karışımını seçmek yerine yetkili birimde açıklama ister. Bu yaklaşım cihaz, atık ve çalışan güvenliği arasındaki belge ilişkisini anlaşılır kılar.</w:t>
      </w:r>
    </w:p>
    <w:p>
      <w:pPr>
        <w:pStyle w:val="Heading3"/>
      </w:pPr>
      <w:r>
        <w:t>Kurmaca vaka: parlak yüzey ve belirsiz ürün</w:t>
      </w:r>
    </w:p>
    <w:p>
      <w:r>
        <w:rPr>
          <w:b w:val="0"/>
        </w:rPr>
        <w:t>Bir cihaz silinmiş ve parlak görünüyor. Kullanılan ürünün etiketi okunmuyor; cihazın malzeme uyumu bilinmiyor. Çalışan ikinci ürünü de eklemeyi öneriyor. Temizlik,dezenfeksiyon ve uygunluk iddialarını ayırın.</w:t>
      </w:r>
    </w:p>
    <w:p>
      <w:r>
        <w:rPr>
          <w:b/>
        </w:rPr>
        <w:t>Gerekçeli çözüm:</w:t>
      </w:r>
      <w:r>
        <w:rPr>
          <w:b w:val="0"/>
        </w:rPr>
        <w:t xml:space="preserve"> Silme davranışı gözlenmiştir; uygun dezenfeksiyon veya sterilizasyon sonucu kanıtlanmamıştır. Ürün ve cihaz talimatı yetkili kaynakla doğrulanır; doğaçlama karışım yapılmaz. Kullanım amacı ve hazır durum kurum süreciyle değerlendirilir. Öğrenci eksik bilgiyi yapılmış gibi yazmaz ve bağımsız kimyasal tarif üretmez. [R1] [R2] [R5]</w:t>
      </w:r>
    </w:p>
    <w:p>
      <w:pPr>
        <w:pStyle w:val="Heading3"/>
      </w:pPr>
      <w:r>
        <w:t>Kurmaca vaka: son kutudan sonra belirsiz devir</w:t>
      </w:r>
    </w:p>
    <w:p>
      <w:r>
        <w:rPr>
          <w:b w:val="0"/>
        </w:rPr>
        <w:t>Atık oluşum noktasında ayrılmış, ancak iç taşımanın görev sahibi ve uygun alanı belirsizdir. Bir öğrenci ayrım yapıldığı için bütün atık yönetiminin tamamlandığını söylüyor. Zincirin kapsamını değerlendirin.</w:t>
      </w:r>
    </w:p>
    <w:p>
      <w:r>
        <w:rPr>
          <w:b/>
        </w:rPr>
        <w:t>Gerekçeli çözüm:</w:t>
      </w:r>
      <w:r>
        <w:rPr>
          <w:b w:val="0"/>
        </w:rPr>
        <w:t xml:space="preserve"> İlk ayrım değerli bir aşamadır; sonraki taşıma ve yetkili devir koşullarını otomatik tamamlamaz. İçerik ve risk kurumun güncel atık planıyla eşleştirilir. Torba açılarak elle inceleme yapılmaz; sorumluluk ve güvenli akış netleştirilir. Yabancı rehber renkleri yerel zorunluluk ilan edilmez. Öğrenci gerçek bertaraf yöntemi seçmeden kayıt ve iletişim boşluğunu görünür kılar. [R6] [R7]</w:t>
      </w:r>
    </w:p>
    <w:p>
      <w:pPr>
        <w:pStyle w:val="Heading3"/>
      </w:pPr>
      <w:r>
        <w:t>U072-Q01</w:t>
      </w:r>
    </w:p>
    <w:p>
      <w:r>
        <w:rPr>
          <w:b w:val="0"/>
        </w:rPr>
        <w:t>Bir cihazın görünür kiri uzaklaştırılmış. Bu bilgi tek başına hangi sonucu desteklemez?</w:t>
      </w:r>
    </w:p>
    <w:p>
      <w:r>
        <w:rPr>
          <w:b w:val="0"/>
        </w:rPr>
        <w:t>A) Gerekli steril ürün doğrulamasının tamamlandığını</w:t>
      </w:r>
    </w:p>
    <w:p>
      <w:r>
        <w:rPr>
          <w:b w:val="0"/>
        </w:rPr>
        <w:t>B) Temizlik hareketi yapıldığını</w:t>
      </w:r>
    </w:p>
    <w:p>
      <w:r>
        <w:rPr>
          <w:b w:val="0"/>
        </w:rPr>
        <w:t>C) Sonraki işlem koşullarının önemli olduğunu</w:t>
      </w:r>
    </w:p>
    <w:p>
      <w:r>
        <w:rPr>
          <w:b w:val="0"/>
        </w:rPr>
        <w:t>D) Kullanım amacıyla süreç eşleşmesi gerektiğini</w:t>
      </w:r>
    </w:p>
    <w:p>
      <w:r>
        <w:rPr>
          <w:b/>
        </w:rPr>
        <w:t>Yanıt:</w:t>
      </w:r>
      <w:r>
        <w:rPr>
          <w:b w:val="0"/>
        </w:rPr>
        <w:t xml:space="preserve"> A. Temizlik ve sterilizasyon farklı güvenlik iddialarıdır. Görünür kirin uzaklaşması bütün yeniden işleme ve doğrulama koşullarını göstermez. [R1] [R2]</w:t>
      </w:r>
    </w:p>
    <w:p>
      <w:r>
        <w:rPr>
          <w:b/>
        </w:rPr>
        <w:t>İpucu:</w:t>
      </w:r>
      <w:r>
        <w:rPr>
          <w:b w:val="0"/>
        </w:rPr>
        <w:t xml:space="preserve"> Üç kavramın iddialarını ayırın.</w:t>
      </w:r>
    </w:p>
    <w:p>
      <w:pPr>
        <w:pStyle w:val="Heading3"/>
      </w:pPr>
      <w:r>
        <w:t>U072-Q02</w:t>
      </w:r>
    </w:p>
    <w:p>
      <w:r>
        <w:rPr>
          <w:b w:val="0"/>
        </w:rPr>
        <w:t>Spaulding sınıflamasında temel soru hangisidir?</w:t>
      </w:r>
    </w:p>
    <w:p>
      <w:r>
        <w:rPr>
          <w:b w:val="0"/>
        </w:rPr>
        <w:t>A) Cihazın fiyatı</w:t>
      </w:r>
    </w:p>
    <w:p>
      <w:r>
        <w:rPr>
          <w:b w:val="0"/>
        </w:rPr>
        <w:t>B) Cihazın hangi doku veya alanla nasıl temas edeceği</w:t>
      </w:r>
    </w:p>
    <w:p>
      <w:r>
        <w:rPr>
          <w:b w:val="0"/>
        </w:rPr>
        <w:t>C) Araç rengi</w:t>
      </w:r>
    </w:p>
    <w:p>
      <w:r>
        <w:rPr>
          <w:b w:val="0"/>
        </w:rPr>
        <w:t>D) Kutu büyüklüğü</w:t>
      </w:r>
    </w:p>
    <w:p>
      <w:r>
        <w:rPr>
          <w:b/>
        </w:rPr>
        <w:t>Yanıt:</w:t>
      </w:r>
      <w:r>
        <w:rPr>
          <w:b w:val="0"/>
        </w:rPr>
        <w:t xml:space="preserve"> B. Kritik ve diğer kullanım bağlamları temas alanı üzerinden değerlendirilir. Yöntem üretici ve kurum süreciyle doğrulanır. [R1]</w:t>
      </w:r>
    </w:p>
    <w:p>
      <w:r>
        <w:rPr>
          <w:b/>
        </w:rPr>
        <w:t>İpucu:</w:t>
      </w:r>
      <w:r>
        <w:rPr>
          <w:b w:val="0"/>
        </w:rPr>
        <w:t xml:space="preserve"> Risk kullanımla mı görünüşle mi belirleniyor?</w:t>
      </w:r>
    </w:p>
    <w:p>
      <w:pPr>
        <w:pStyle w:val="Heading3"/>
      </w:pPr>
      <w:r>
        <w:t>U072-Q03</w:t>
      </w:r>
    </w:p>
    <w:p>
      <w:r>
        <w:rPr>
          <w:b w:val="0"/>
        </w:rPr>
        <w:t>Ürün etiketi ve cihaz uyumu bilinmiyor. En uygun yaklaşım nedir?</w:t>
      </w:r>
    </w:p>
    <w:p>
      <w:r>
        <w:rPr>
          <w:b w:val="0"/>
        </w:rPr>
        <w:t>A) Benzer kokulu ürünü seçmek</w:t>
      </w:r>
    </w:p>
    <w:p>
      <w:r>
        <w:rPr>
          <w:b w:val="0"/>
        </w:rPr>
        <w:t>B) İki ürünü karıştırmak</w:t>
      </w:r>
    </w:p>
    <w:p>
      <w:r>
        <w:rPr>
          <w:b w:val="0"/>
        </w:rPr>
        <w:t>C) Uygun talimatı yetkili kişi ve kaynakla doğrulamak</w:t>
      </w:r>
    </w:p>
    <w:p>
      <w:r>
        <w:rPr>
          <w:b w:val="0"/>
        </w:rPr>
        <w:t>D) Daha çok ürün kullanmak</w:t>
      </w:r>
    </w:p>
    <w:p>
      <w:r>
        <w:rPr>
          <w:b/>
        </w:rPr>
        <w:t>Yanıt:</w:t>
      </w:r>
      <w:r>
        <w:rPr>
          <w:b w:val="0"/>
        </w:rPr>
        <w:t xml:space="preserve"> C. Ad, koku veya miktar bilgi eksikliğini gidermemektedir. Uygun kapsam ve malzeme eşleşmesi gerekir. [R1] [R5]</w:t>
      </w:r>
    </w:p>
    <w:p>
      <w:r>
        <w:rPr>
          <w:b/>
        </w:rPr>
        <w:t>İpucu:</w:t>
      </w:r>
      <w:r>
        <w:rPr>
          <w:b w:val="0"/>
        </w:rPr>
        <w:t xml:space="preserve"> Hangi bilgi eksik?</w:t>
      </w:r>
    </w:p>
    <w:p>
      <w:pPr>
        <w:pStyle w:val="Heading3"/>
      </w:pPr>
      <w:r>
        <w:t>U072-Q04</w:t>
      </w:r>
    </w:p>
    <w:p>
      <w:r>
        <w:rPr>
          <w:b w:val="0"/>
        </w:rPr>
        <w:t>Makine çevrimi tamamlanmış; paket bütünlüğü şüpheli. En doğru yorum hangisidir?</w:t>
      </w:r>
    </w:p>
    <w:p>
      <w:r>
        <w:rPr>
          <w:b w:val="0"/>
        </w:rPr>
        <w:t>A) Tarih varsa kesin kullanılır</w:t>
      </w:r>
    </w:p>
    <w:p>
      <w:r>
        <w:rPr>
          <w:b w:val="0"/>
        </w:rPr>
        <w:t>B) Renk işareti bütün zinciri kanıtlar</w:t>
      </w:r>
    </w:p>
    <w:p>
      <w:r>
        <w:rPr>
          <w:b w:val="0"/>
        </w:rPr>
        <w:t>C) Görünüm parlaksa yeterlidir</w:t>
      </w:r>
    </w:p>
    <w:p>
      <w:r>
        <w:rPr>
          <w:b w:val="0"/>
        </w:rPr>
        <w:t>D) Hazır durum için bütünlük ve yetkili süreç ayrıca değerlendirilir</w:t>
      </w:r>
    </w:p>
    <w:p>
      <w:r>
        <w:rPr>
          <w:b/>
        </w:rPr>
        <w:t>Yanıt:</w:t>
      </w:r>
      <w:r>
        <w:rPr>
          <w:b w:val="0"/>
        </w:rPr>
        <w:t xml:space="preserve"> D. Tek çevrim çıktısı sonraki paket ve saklama koşullarını kapsamaz. Kullanıma uygunluk öğrencinin görsel tahminiyle onaylanmaz. [R3]</w:t>
      </w:r>
    </w:p>
    <w:p>
      <w:r>
        <w:rPr>
          <w:b/>
        </w:rPr>
        <w:t>İpucu:</w:t>
      </w:r>
      <w:r>
        <w:rPr>
          <w:b w:val="0"/>
        </w:rPr>
        <w:t xml:space="preserve"> İşlemden sonra ne olmuş olabilir?</w:t>
      </w:r>
    </w:p>
    <w:p>
      <w:pPr>
        <w:pStyle w:val="Heading3"/>
      </w:pPr>
      <w:r>
        <w:t>U072-Q05</w:t>
      </w:r>
    </w:p>
    <w:p>
      <w:r>
        <w:rPr>
          <w:b w:val="0"/>
        </w:rPr>
        <w:t>Atık türleriyle ilgili hangi yaklaşım uygundur?</w:t>
      </w:r>
    </w:p>
    <w:p>
      <w:r>
        <w:rPr>
          <w:b w:val="0"/>
        </w:rPr>
        <w:t>A) İçerik,risk ve güncel yerel kurum planını eşleştirmek</w:t>
      </w:r>
    </w:p>
    <w:p>
      <w:r>
        <w:rPr>
          <w:b w:val="0"/>
        </w:rPr>
        <w:t>B) Hepsini aynı torbaya koymak</w:t>
      </w:r>
    </w:p>
    <w:p>
      <w:r>
        <w:rPr>
          <w:b w:val="0"/>
        </w:rPr>
        <w:t>C) Kokudan sınıf belirlemek</w:t>
      </w:r>
    </w:p>
    <w:p>
      <w:r>
        <w:rPr>
          <w:b w:val="0"/>
        </w:rPr>
        <w:t>D) Başka ülkedeki renkleri Türkiye zorunluluğu saymak</w:t>
      </w:r>
    </w:p>
    <w:p>
      <w:r>
        <w:rPr>
          <w:b/>
        </w:rPr>
        <w:t>Yanıt:</w:t>
      </w:r>
      <w:r>
        <w:rPr>
          <w:b w:val="0"/>
        </w:rPr>
        <w:t xml:space="preserve"> A. Atıklar farklı risk taşır; yerel mevzuat ve kurum akışı önemlidir. Görünüş veya yabancı renk kodu tek başına yeterli değildir. [R6] [R7]</w:t>
      </w:r>
    </w:p>
    <w:p>
      <w:r>
        <w:rPr>
          <w:b/>
        </w:rPr>
        <w:t>İpucu:</w:t>
      </w:r>
      <w:r>
        <w:rPr>
          <w:b w:val="0"/>
        </w:rPr>
        <w:t xml:space="preserve"> Kuralın bağlamı nerede?</w:t>
      </w:r>
    </w:p>
    <w:p>
      <w:pPr>
        <w:pStyle w:val="Heading3"/>
      </w:pPr>
      <w:r>
        <w:t>U072-Q06</w:t>
      </w:r>
    </w:p>
    <w:p>
      <w:r>
        <w:rPr>
          <w:b w:val="0"/>
        </w:rPr>
        <w:t>Kesici-delici riski için eldiven varlığı neden tek başına yeterli değildir?</w:t>
      </w:r>
    </w:p>
    <w:p>
      <w:r>
        <w:rPr>
          <w:b w:val="0"/>
        </w:rPr>
        <w:t>A) Eldiven hiçbir amaç taşımaz</w:t>
      </w:r>
    </w:p>
    <w:p>
      <w:r>
        <w:rPr>
          <w:b w:val="0"/>
        </w:rPr>
        <w:t>B) Mekanik yaralanma ve nesne hareketi ayrıca değerlendirilir</w:t>
      </w:r>
    </w:p>
    <w:p>
      <w:r>
        <w:rPr>
          <w:b w:val="0"/>
        </w:rPr>
        <w:t>C) Kutu erişimi önemsizdir</w:t>
      </w:r>
    </w:p>
    <w:p>
      <w:r>
        <w:rPr>
          <w:b w:val="0"/>
        </w:rPr>
        <w:t>D) Risk yalnız etken adından doğar</w:t>
      </w:r>
    </w:p>
    <w:p>
      <w:r>
        <w:rPr>
          <w:b/>
        </w:rPr>
        <w:t>Yanıt:</w:t>
      </w:r>
      <w:r>
        <w:rPr>
          <w:b w:val="0"/>
        </w:rPr>
        <w:t xml:space="preserve"> B. Bariyer bütün mekanik riski ortadan kaldırmaz. Uygun toplama ve akış sonraki çalışanları da koruma amacındadır. [R7]</w:t>
      </w:r>
    </w:p>
    <w:p>
      <w:r>
        <w:rPr>
          <w:b/>
        </w:rPr>
        <w:t>İpucu:</w:t>
      </w:r>
      <w:r>
        <w:rPr>
          <w:b w:val="0"/>
        </w:rPr>
        <w:t xml:space="preserve"> Biyolojik risk dışında hangi tehlike var?</w:t>
      </w:r>
    </w:p>
    <w:p>
      <w:pPr>
        <w:pStyle w:val="Heading3"/>
      </w:pPr>
      <w:r>
        <w:t>U072-Q07</w:t>
      </w:r>
    </w:p>
    <w:p>
      <w:r>
        <w:rPr>
          <w:b w:val="0"/>
        </w:rPr>
        <w:t>Gözlemci silme hareketini görmüş ama ürün ve koşullar bilinmiyor. Doğru kayıt hangisidir?</w:t>
      </w:r>
    </w:p>
    <w:p>
      <w:r>
        <w:rPr>
          <w:b w:val="0"/>
        </w:rPr>
        <w:t>A) Kesin steril</w:t>
      </w:r>
    </w:p>
    <w:p>
      <w:r>
        <w:rPr>
          <w:b w:val="0"/>
        </w:rPr>
        <w:t>B) Hiçbir işlem yapılmadı</w:t>
      </w:r>
    </w:p>
    <w:p>
      <w:r>
        <w:rPr>
          <w:b w:val="0"/>
        </w:rPr>
        <w:t>C) Silme gözlendi; uygunluk için bilgiler eksik</w:t>
      </w:r>
    </w:p>
    <w:p>
      <w:r>
        <w:rPr>
          <w:b w:val="0"/>
        </w:rPr>
        <w:t>D) Kayıt yapılmaz</w:t>
      </w:r>
    </w:p>
    <w:p>
      <w:r>
        <w:rPr>
          <w:b/>
        </w:rPr>
        <w:t>Yanıt:</w:t>
      </w:r>
      <w:r>
        <w:rPr>
          <w:b w:val="0"/>
        </w:rPr>
        <w:t xml:space="preserve"> C. Görülen davranış kaydedilir, bilinmeyen uygunluk tahmin edilmez. Gerçekleşme ve sonuç iddiası farklıdır. [R4] [R5]</w:t>
      </w:r>
    </w:p>
    <w:p>
      <w:r>
        <w:rPr>
          <w:b/>
        </w:rPr>
        <w:t>İpucu:</w:t>
      </w:r>
      <w:r>
        <w:rPr>
          <w:b w:val="0"/>
        </w:rPr>
        <w:t xml:space="preserve"> Görülen neyi kanıtlıyor?</w:t>
      </w:r>
    </w:p>
    <w:p>
      <w:pPr>
        <w:pStyle w:val="Heading3"/>
      </w:pPr>
      <w:r>
        <w:t>U072-Q08</w:t>
      </w:r>
    </w:p>
    <w:p>
      <w:r>
        <w:rPr>
          <w:b w:val="0"/>
        </w:rPr>
        <w:t>Temizlik görevindeki en sürdürülebilir süreç düzeltmesi hangisidir?</w:t>
      </w:r>
    </w:p>
    <w:p>
      <w:r>
        <w:rPr>
          <w:b w:val="0"/>
        </w:rPr>
        <w:t>A) Sadece dikkat edin demek</w:t>
      </w:r>
    </w:p>
    <w:p>
      <w:r>
        <w:rPr>
          <w:b w:val="0"/>
        </w:rPr>
        <w:t>B) Daha çok aynı kontrol kutusunu eklemek</w:t>
      </w:r>
    </w:p>
    <w:p>
      <w:r>
        <w:rPr>
          <w:b w:val="0"/>
        </w:rPr>
        <w:t>C) Cihazı görünmez alana koymak</w:t>
      </w:r>
    </w:p>
    <w:p>
      <w:r>
        <w:rPr>
          <w:b w:val="0"/>
        </w:rPr>
        <w:t>D) Amaç,sorumlu,uygun zaman ve doğrulama kanıtını netleştirmek</w:t>
      </w:r>
    </w:p>
    <w:p>
      <w:r>
        <w:rPr>
          <w:b/>
        </w:rPr>
        <w:t>Yanıt:</w:t>
      </w:r>
      <w:r>
        <w:rPr>
          <w:b w:val="0"/>
        </w:rPr>
        <w:t xml:space="preserve"> D. Akış ve sorumluluk boşluğu tek uyarıyla çözülmez. Uygun işlem için kaynak ve görev bağlantısı gerekir. [R4] [R5]</w:t>
      </w:r>
    </w:p>
    <w:p>
      <w:r>
        <w:rPr>
          <w:b/>
        </w:rPr>
        <w:t>İpucu:</w:t>
      </w:r>
      <w:r>
        <w:rPr>
          <w:b w:val="0"/>
        </w:rPr>
        <w:t xml:space="preserve"> Kutular hangi gerçek harekete bağlı?</w:t>
      </w:r>
    </w:p>
    <w:p>
      <w:pPr>
        <w:pStyle w:val="Heading3"/>
      </w:pPr>
      <w:r>
        <w:t>Özet</w:t>
      </w:r>
    </w:p>
    <w:p>
      <w:r>
        <w:rPr>
          <w:b w:val="0"/>
        </w:rPr>
        <w:t>Kavramların ayrılması uygun işlem düzeyini anlamayı sağlar. Görünür temizlik, ürün adı veya tek gösterge bütün güvenlik zincirini kanıtlamaz. Ekipman ve atık süreçlerinde kullanım amacı, talimat, sorumluluk ve sonraki devir birlikte değerlendirilir. Kitap kimyasal oranı veya cihaz çevrimi reçetesi değildir.</w:t>
      </w:r>
    </w:p>
    <w:p>
      <w:pPr>
        <w:pStyle w:val="Heading3"/>
      </w:pPr>
      <w:r>
        <w:t>Hazır durumun kanıt haritası</w:t>
      </w:r>
    </w:p>
    <w:p>
      <w:r>
        <w:rPr>
          <w:b w:val="0"/>
        </w:rPr>
        <w:t>Kurmaca bir araç için gözlenen hareket, gerekli talimat,kullanım amacı ve yetkili doğrulama alanlarını yazın. Atık için oluşum noktası ve sonraki devir sorumluluğunu ayrı gösterin.</w:t>
      </w:r>
    </w:p>
    <w:p>
      <w:r>
        <w:rPr>
          <w:b/>
        </w:rPr>
        <w:t>Örnek yanıt:</w:t>
      </w:r>
      <w:r>
        <w:rPr>
          <w:b w:val="0"/>
        </w:rPr>
        <w:t xml:space="preserve"> Silme gözlendiği yazılır; ürün kapsamı ve cihaz uyumu bilinmiyorsa uygun sonuç kesinleştirilmez. Temizleme ile steril ürün onayı ayrılır. Atık ayrımı sonraki taşıma kanıtı değildir; yerel plan ve sorumlu süreç gerekir.</w:t>
      </w:r>
    </w:p>
    <w:p>
      <w:pPr>
        <w:pStyle w:val="Heading3"/>
      </w:pPr>
      <w:r>
        <w:t>Kaynakça</w:t>
      </w:r>
    </w:p>
    <w:p>
      <w:r>
        <w:rPr>
          <w:b w:val="0"/>
        </w:rPr>
        <w:t>[R1] CDC. Recommendations for Disinfection and Sterilization in Healthcare Facilities. 2008 rehberi; güncel çevrimiçi özet. https://www.cdc.gov/infection-control/hcp/disinfection-sterilization/summary-recommendations.html</w:t>
      </w:r>
    </w:p>
    <w:p>
      <w:r>
        <w:rPr>
          <w:b w:val="0"/>
        </w:rPr>
        <w:t>[R2] CDC. Cleaning — Guideline for Disinfection and Sterilization. 2023 web tarihi. https://www.cdc.gov/infection-control/hcp/disinfection-sterilization/cleaning.html</w:t>
      </w:r>
    </w:p>
    <w:p>
      <w:r>
        <w:rPr>
          <w:b w:val="0"/>
        </w:rPr>
        <w:t>[R3] CDC. Sterilizing Practices. 2023 web tarihi. https://www.cdc.gov/infection-control/hcp/disinfection-sterilization/sterilizing-practices.html</w:t>
      </w:r>
    </w:p>
    <w:p>
      <w:r>
        <w:rPr>
          <w:b w:val="0"/>
        </w:rPr>
        <w:t>[R4] CDC. Environmental Cleaning in Global Healthcare Settings. t.y.. https://www.cdc.gov/healthcare-associated-infections/hcp/cleaning-global/index.html</w:t>
      </w:r>
    </w:p>
    <w:p>
      <w:r>
        <w:rPr>
          <w:b w:val="0"/>
        </w:rPr>
        <w:t>[R5] CDC. Environmental Cleaning Procedures. t.y.. https://www.cdc.gov/healthcare-associated-infections/hcp/cleaning-global/procedures.html</w:t>
      </w:r>
    </w:p>
    <w:p>
      <w:r>
        <w:rPr>
          <w:b w:val="0"/>
        </w:rPr>
        <w:t>[R6] WHO. Health-care waste. t.y.. https://www.who.int/news-room/fact-sheets/detail/health-care-waste</w:t>
      </w:r>
    </w:p>
    <w:p>
      <w:r>
        <w:rPr>
          <w:b w:val="0"/>
        </w:rPr>
        <w:t>[R7] CDC. Regulated Medical Waste. 2003 rehberi; 2024 web tarihi. https://www.cdc.gov/infection-control/hcp/environmental-control/regulated-medical-waste.html</w:t>
      </w:r>
    </w:p>
    <w:p>
      <w:pPr>
        <w:pStyle w:val="Heading1"/>
        <w:pageBreakBefore/>
      </w:pPr>
      <w:r>
        <w:t>U073  Hasta Güvenliği Kültürü ve Klinik Risk Yönetimi</w:t>
      </w:r>
    </w:p>
    <w:p>
      <w:pPr>
        <w:pStyle w:val="Heading3"/>
      </w:pPr>
      <w:r>
        <w:t>Kazanımlar</w:t>
      </w:r>
    </w:p>
    <w:p>
      <w:pPr>
        <w:pStyle w:val="ListBullet"/>
      </w:pPr>
      <w:r>
        <w:rPr>
          <w:b w:val="0"/>
        </w:rPr>
        <w:t>Hasta güvenliğini kültür,süreç,insan ve ortam ilişkisiyle açıklamak.</w:t>
      </w:r>
    </w:p>
    <w:p>
      <w:pPr>
        <w:pStyle w:val="ListBullet"/>
      </w:pPr>
      <w:r>
        <w:rPr>
          <w:b w:val="0"/>
        </w:rPr>
        <w:t>Tehlike,risk,hata ve zarar bilgi düzeylerini karşılaştırmak.</w:t>
      </w:r>
    </w:p>
    <w:p>
      <w:pPr>
        <w:pStyle w:val="ListBullet"/>
      </w:pPr>
      <w:r>
        <w:rPr>
          <w:b w:val="0"/>
        </w:rPr>
        <w:t>Ramak kala ile sonucu bilinmeyen olayı ayırmak.</w:t>
      </w:r>
    </w:p>
    <w:p>
      <w:pPr>
        <w:pStyle w:val="ListBullet"/>
      </w:pPr>
      <w:r>
        <w:rPr>
          <w:b w:val="0"/>
        </w:rPr>
        <w:t>Sistem yaklaşımını görev sorumluluğuyla birlikte değerlendirmek.</w:t>
      </w:r>
    </w:p>
    <w:p>
      <w:pPr>
        <w:pStyle w:val="ListBullet"/>
      </w:pPr>
      <w:r>
        <w:rPr>
          <w:b w:val="0"/>
        </w:rPr>
        <w:t>Bildirim sayısı ve kültür anketi verisinin yorum sınırını açıklamak.</w:t>
      </w:r>
    </w:p>
    <w:p>
      <w:pPr>
        <w:pStyle w:val="ListBullet"/>
      </w:pPr>
      <w:r>
        <w:rPr>
          <w:b w:val="0"/>
        </w:rPr>
        <w:t>Kapalı iletişim döngüsünde kritik bilgi ve sorumluluğu eşleştirmek.</w:t>
      </w:r>
    </w:p>
    <w:p>
      <w:pPr>
        <w:pStyle w:val="ListBullet"/>
      </w:pPr>
      <w:r>
        <w:rPr>
          <w:b w:val="0"/>
        </w:rPr>
        <w:t>Küçük iyileştirme önerisinin süreç ve kişi kanıtlarını ayırmak.</w:t>
      </w:r>
    </w:p>
    <w:p>
      <w:pPr>
        <w:pStyle w:val="Heading3"/>
      </w:pPr>
      <w:r>
        <w:t>Laboratuvarın güvenlik düzeni / Kimlik ve doğru kişi</w:t>
      </w:r>
    </w:p>
    <w:p>
      <w:r>
        <w:rPr>
          <w:b w:val="0"/>
        </w:rPr>
        <w:t>İstasyon başlamadan çevre, ekipman ve görev sınırı kontrol edilir. Eğitim malzemesi gerçek uygulama aracından ayrılır, kesici veya ilaç gibi riskli malzemeler bu başlangıç çalışmasında kullanılmaz ve sorumlu kişi belirlenir. Öğrenci geçiş alanını ve çağrı yolunu gözler. Temiz ve kullanılmış ekipman için ayrı akış kurulur, eksik malzeme doğaçlama riskli seçenekle tamamlanmaz ve uygulama öncesi durdurma koşulları grupla birlikte açıklanır. Gözlemci ortam hazırlığını işlemden ayrı değerlendirir. Kritik güvenlik eksikliği varsa demonstrasyon başlamaz, öğrenci hatayı düzeltir ve gerekçesini söyler, hız veya el becerisi hazırlık kusurunu telafi eden puan olarak kabul edilmez.</w:t>
      </w:r>
    </w:p>
    <w:p>
      <w:r>
        <w:rPr>
          <w:b w:val="0"/>
        </w:rPr>
        <w:t>Uygulama doğru kişiyle ve doğru görevle eşleşmelidir. Eğitim senaryosunda kimlik kartı ve işlem bilgisi birbirinden kontrol edilir, yalnız yüzün tanınması veya yatağın yeri güvenilir eşleşme sayılmaz. Öğrenci kurumun yetkili kimlik doğrulama yöntemini öğrenir ve simülasyonda açıkça uygular. Çelişen kimlik veya görev bilgisi varsa işlem durdurulur, eksik veri tahminle doldurulmaz ve sorumlu öğretim elemanından açıklama istenir. Gözlemci kimlik kontrolünü görünür davranış olarak değerlendirir. Öğrencinin doğru kartı seçmesi kadar çelişkiyi fark edip durdurması önemlidir, kayıt doğru kişi ve göreve bağlanır ve kişisel veriler eğitim amacı dışında paylaşılmaz. [R1] [R7]</w:t>
      </w:r>
    </w:p>
    <w:p>
      <w:pPr>
        <w:pStyle w:val="Heading3"/>
      </w:pPr>
      <w:r>
        <w:t>Hata fark etme ve durdurma / Geri bildirim ve yeniden deneme</w:t>
      </w:r>
    </w:p>
    <w:p>
      <w:r>
        <w:rPr>
          <w:b w:val="0"/>
        </w:rPr>
        <w:t>Güvenli uygulama hatanın hiç konuşulmamasıyla değil fark edilip uygun biçimde ele alınmasıyla desteklenir. Eksik kimlik veya uygun olmayan ekipman gibi kritik durumlar teknik işlemin devamını durdurmayı gerektirebilir. Öğrenci gördüğü olayı ve olası etkisini kısa biçimde açıklar. Hata kişilik sıfatına dönüştürülmez, öğretim elemanının yönlendirmesiyle düzeltme ve yeniden hazırlık yapılır, başkasının hatası öğrenme amacı dışında paylaşılmaz ve kayıt somut tutulur. Gözlemci güvenlik kararının gerekçesini değerlendirir. Puan kaybetmeme kaygısıyla hatayı gizlemek teşvik edilmez, kontrollü yeniden denemede düzeltilen adım tekrar gözlenir ve öğrenci hangi koşulda yardım isteyeceğini kendi sözleriyle belirtir.</w:t>
      </w:r>
    </w:p>
    <w:p>
      <w:r>
        <w:rPr>
          <w:b w:val="0"/>
        </w:rPr>
        <w:t>Geri bildirim gözlenen davranış ve etkisi üzerinden verilir. İyi veya kötü öğrenci gibi kişilik etiketleri yerine hangi adımın doğru olduğu ve hangi kararın yeniden çalışılacağı açık biçimde belirtilir. Öğrenci önce kendi gerekçesini ve fark ettiği güçlüğü açıklar. Gözlemci kayıtlı davranışla karşılaştırır, güvenlik, kişi katılımı ve teknik sıra ayrı ele alınır, kaynak destekli gerekçe öğretim elemanıyla doğrulanır ve küçük düzeltme hedefi seçilir. Yeniden deneme aynı ölçütlerle kontrollü yürütülür. Toplam puan kritik hatayı gizlemez, öğrenme gelişimi öz değerlendirmede görünür tutulur ve bu rubriğin araştırma ölçeği veya klinik yetki belgesi olmadığı açıkça belirtilerek portfolyoya yalnız eğitim kaydı eklenir. [R3] [R7]</w:t>
      </w:r>
    </w:p>
    <w:p>
      <w:pPr>
        <w:pStyle w:val="Heading3"/>
      </w:pPr>
      <w:r>
        <w:t>Senaryo okuma ve öncelik / Bütünleşik hazırlık planı</w:t>
      </w:r>
    </w:p>
    <w:p>
      <w:r>
        <w:rPr>
          <w:b w:val="0"/>
        </w:rPr>
        <w:t>Bütünleşik senaryo kişi hedefi, mevcut plan ve güncel değişimi birlikte içerir. Öğrenci bütün kartı sırayla işlem listesine çevirmeden önce güvenlik ve veri eksikliğini belirler, yetkili açıklama gerektiren bilgiyi açık tutar. Görev başlangıcında kişi anlatımı, gözlenen durum ve belgede yazan plan ayrılır. Öğrenci bir kaynağın bütün soruları çözdüğünü varsaymaz, yeni belirti varsa rutin sırayı yeniden değerlendirir ve eksik bilgiyi öğretim sorumlusuna somut soru olarak iletir. Gözlemci hangi verinin önceliği değiştirdiğini öğrencinin gerekçesiyle değerlendirir. Öğrenci kişi hedefini güvenlikten bağımsız yarışma amacı yapmaz, verilen görevi yetki sınırı içinde planlar ve sonraki adımı yalnız hız yerine uygun veriyle seçer.</w:t>
      </w:r>
    </w:p>
    <w:p>
      <w:r>
        <w:rPr>
          <w:b w:val="0"/>
        </w:rPr>
        <w:t>Birden çok beceride hazırlık ortak güvenlik koşulları ile göreve özgü araçları kapsar. Öğrenci onam, mahremiyet ve el hijyenini her teknikten kopuk ezberlemez, hangi geçişte yeniden kontrol gerektiğini senaryo üzerinde gösterir. İstasyonda iletişim, ölçüm, öz bakım ve devir bölümleri açık sıraya konur. Kullanılmış malzeme ile temiz araç ayrılır, kişinin katkısı her basamakta öğrenilir ve görevler ekip üyelerine paylaşılırken ortak durdurma işareti ile sorumlu yönlendirme belirlenir. Gözlemci planın güvenlik ve kişi hedefiyle tutarlılığını değerlendirir. Öğrenci hazırlık yapılmış olsa bile yeni koşulda tekrar kontrol gerektiğini açıklar, gereksiz işlemi plana eklemez ve araç ya da görev belirsizliğinde öğretim sorumlusundan açıklama isteme basamağını korur. [R6] [R7]</w:t>
      </w:r>
    </w:p>
    <w:p>
      <w:pPr>
        <w:pStyle w:val="Heading3"/>
      </w:pPr>
      <w:r>
        <w:t>Uygulamada karar ve durdurma / Devir ve bütüncül kayıt</w:t>
      </w:r>
    </w:p>
    <w:p>
      <w:r>
        <w:rPr>
          <w:b w:val="0"/>
        </w:rPr>
        <w:t>Bütünleşik beceri yalnız bütün teknikleri bitirmek değildir; uygun olmayan adımı durdurmak da performanstır. Öğrenci yeni ağrı, belirsiz plan veya arızalı araçta güvenli kararı açık gerekçeyle verir ve görev hızını üstün hedef yapmaz. Senaryo sırasında öğretim elemanı yeni veri kartı sunar. Öğrenci başlangıç planını güncellerken yetki sınırını korur, bağımsız tedavi veya tanı denemesi yapmaz ve kişi açıklamasını anlamlı veri olarak sonraki kararına dahil eder. Gözlemci durdurmanın zamanı ve bildirimin açıklığını ayrı işaretler. Öğrenci gerekli yetkili yardım sağlanmadan aynı tekniği sürdürmez, eldeki koşulları sorumluya aktarır ve beceri sırasının neden değiştiğini portfolyo için somut davranış kaydıyla gösterir.</w:t>
      </w:r>
    </w:p>
    <w:p>
      <w:r>
        <w:rPr>
          <w:b w:val="0"/>
        </w:rPr>
        <w:t>Bütünleşik devir kişi hedefi, uygulanan destek ve yeni durumu birlikte gösterir. Öğrenci farklı istasyon kayıtlarını birbirine karıştırmaz, kişinin sözü ile doğrudan ölçümü ayırır ve tamamlanmamış görevi yapılmış gibi sunmaz. Devirde güvenlik kaygısı önce açıklanır, ilgili geçmiş ve gözlem kısa sırayla aktarılır. Öğrenci sonraki adımı uygun yetkili doğrulama isteğiyle belirtir, alıcıdan bilgiyi kendi sözleriyle tekrar etmesini ister ve yanlış anlaşılan bölümü düzeltir. Gözlemci kaydın kişi, yöntem ve zaman koşulunu gösterip göstermediğini kontrol eder. Öğrenci gizli veriyi gereksiz paylaşmaz, belirsizliği korur ve hangi sorumluluğun devam ettiğini açık göstererek bütünleşik performansı iletişim döngüsüyle tamamlar. [R5] [R8]</w:t>
      </w:r>
    </w:p>
    <w:p>
      <w:pPr>
        <w:pStyle w:val="Heading3"/>
      </w:pPr>
      <w:r>
        <w:t>Bütünleşik vaka okuması / Öncelik ve kişi hedefi</w:t>
      </w:r>
    </w:p>
    <w:p>
      <w:r>
        <w:rPr>
          <w:b w:val="0"/>
        </w:rPr>
        <w:t>Bütünleşik ev ziyareti kişi hedefi, işlev, sağlık gereksinimi ve destek ağını birlikte ele alır. Öğrenci tanı listesini bakım planının tamamı saymaz; güncel veri ile önceki bilgi farklı kaynaklarla gösterilir. Vaka önce güvenlik ve gerekli yetkili değerlendirme açısından incelenir. Kişinin önemli bulduğu görev öğrenilir; çevre ve bakım veren kapasitesi desteğin uygulanabilirliğine bağlanır, eksik bilgi kesinleştirilmez ve bütün sorunlar aynı sıraya dizilmez. Öğrenci hangi verinin hangi hedef veya eylemi desteklediğini açıklar. Bir ihtimali tanı gibi sunmaz; gereken yardım yolu ve bekleyen değerlendirme belirtilir, kişinin yapabildiği katkı korunur ve plan sorumlu ekip içinde somut veriyle paylaşılacak biçimde düzenlenir.</w:t>
      </w:r>
    </w:p>
    <w:p>
      <w:r>
        <w:rPr>
          <w:b w:val="0"/>
        </w:rPr>
        <w:t>Güvenlik önceliği ile kişinin anlamlı hedefi bakım planında birlikte korunur. Yeni ciddi değişim rutin sırayı değiştirebilir; öğrenci süre veya sunum düzeni uğruna gereken yardım ve değerlendirmeyi ertelemez. Kişinin seçtiği görev için başlangıç, yardım ve ortam öğrenilir. Kısa hedef her zaman tam bağımsızlık olmak zorunda değildir; uygun güvenli katılımın ne şekilde gözleneceği tanımlanır, yapılacak işlem sayısı sonuç yerine geçirilmez. Öğrenci öncelik sırasını kanıtlanmamış kesin risk yüzdeleriyle açıklamaz. Somut veri, olası zarar ve mevcut kaynak birlikte gerekçelendirilir; farklı ekip ihtiyacı uygun muhataba yönlendirilir, bekleyen görev açık tutulur ve yeni veri geldiğinde hedefin neden güncellendiği izlenebilir kaydedilir. [R6] [R7]</w:t>
      </w:r>
    </w:p>
    <w:p>
      <w:pPr>
        <w:pStyle w:val="Heading3"/>
      </w:pPr>
      <w:r>
        <w:t>Eylem ve sorumluluk tablosu / Sonuç ve kanıtın sınırı</w:t>
      </w:r>
    </w:p>
    <w:p>
      <w:r>
        <w:rPr>
          <w:b w:val="0"/>
        </w:rPr>
        <w:t>Her bakım eylemi hedef, sorumlu, kaynak ve izlem verisiyle eşleşmelidir. Aile ilgilenecek gibi genel cümle görev paylaşımı oluşturmaz; bakım verenin kapasitesi ve kişinin katılımı uygun görüşmeyle doğrulanır. Evdeki araç ve erişim koşulu hastanedeki planla aynı olmayabilir. Öğrenci plan dışı teknik veya bağımsız ilaç düzeni eklemez; kaynak yokluğunu yetkili değerlendirmeye aktarır, uygun alternatifin seçimi mevcut görev ve sorumlu planla ele alınır. Öğrenci tablonun uygulanmış plan kanıtı olmadığını açıklar. Yapılan eylem ile bekleyen görev ayrılır; alınan yönlendirme kaydedilir, ilgili kişinin planı doğru anladığı kontrol edilir ve kaynak ya da yardım kapasitesi değiştiğinde sorumluluk tablosu kişi hedefi korunarak yeniden değerlendirilir.</w:t>
      </w:r>
    </w:p>
    <w:p>
      <w:r>
        <w:rPr>
          <w:b w:val="0"/>
        </w:rPr>
        <w:t>Bakım sonucu kişi hedefiyle ilişkili görev verisi üzerinden değerlendirilir. Ziyaret ve eğitim sayısı süreç göstergeleridir; daha çok işlem kişinin yaşamında daha iyi sonucun otomatik kanıtı değildir, sonuç ölçümü ayrıca gereklidir. Başlangıç ve izlem aynı görev, yardım ve ortam koşuluyla karşılaştırılır. Öğrenci koşul değişimini saklamaz; kısa gözlem kesin tedavi etkisi yapılmaz, kişi anlatımı ile doğrudan veri ayrılır ve farklı kaynakların uyuşmazlığı açık tutulur. Öğrenci plan sunumunda neyin bilindiğini ve neyin değerlendirme gerektirdiğini belirtir. Başarı yüzdesi uydurulmaz; uygun yetkili izlem ve kaynaklar gerekçelendirilir, öğretim rubriği araştırma ölçeği diye sunulmaz ve alınan geribildirim somut eylem değişimiyle planın sonraki adımına bağlanır. [R8] [R9]</w:t>
      </w:r>
    </w:p>
    <w:p>
      <w:pPr>
        <w:pStyle w:val="Heading3"/>
      </w:pPr>
      <w:r>
        <w:t>Mahrem kayıt ve ekip devri / Plan sunumu ve iyileştirme</w:t>
      </w:r>
    </w:p>
    <w:p>
      <w:r>
        <w:rPr>
          <w:b w:val="0"/>
        </w:rPr>
        <w:t>Devir kişi hedefi, yeni durum ve gereken eylemi anlaşılır sırayla aktarır. Öğrenci bütün özel bilgiyi paylaşmayı bütüncül bakım saymaz; kaynak ve belirsizlik korunur, görev için gereken bilgi uygun muhataba sunulur. Dijital kayıt kişi mahremiyetini ortadan kaldırmaz. Eğitimde kişisiz senaryo kullanılır; gerçek hasta görüntüsü veya kimlik verisi izinsiz alınmaz, alıcının önemli değişim ve sonraki sorumluluğu anladığı geri okumayla kontrol edilerek yanlış anlaşılma düzeltilir. Öğrenci kayıt doğruluğu ile konuşma akıcılığını ayrı değerlendirir. Yapılmayan işlem tamamlandı yazılmaz; bekleyen doğrulama açık tutulur, alınan yönlendirme gerçek sonuçtan ayrılır ve hizmet geçişinde hedefin devamını sağlayacak muhatap ile izlem görevi somut biçimde belirtilir.</w:t>
      </w:r>
    </w:p>
    <w:p>
      <w:r>
        <w:rPr>
          <w:b w:val="0"/>
        </w:rPr>
        <w:t>Bakım planı sunumu veri, kişi hedefi ve eylem arasındaki ilişkiyi göstermelidir. Öğrenci güzel dosya görünümünü uygun plan kanıtı saymaz; eksik bilgi ve uygulanabilirlik sınırı açıkça belirtilir, gerçek özel kayıt kullanılmaz. Sınıf geribildirimi belirli davranış ve gerekçeye dayanır. Öğrenci bir güçlü alan ve değiştirilecek basamağı somut veriyle seçer; yeni plan aynı hedef alanında kontrol edilir, genel övgü veya kişilik yargısı değerlendirme ölçütü yapılmaz. Öğrenci iyileştirme hedefini sonraki izlem görevine dönüştürür. Bağımsız klinik yetki iddiasına geçmez; kişi katılımı, kaynak erişimi ve gereken ekip desteği korunur, yapılan düzeltmenin neden önemli olduğu açıklanır ve dönem sonu planı bakımın devamlılığını destekleyen açık devirle tamamlanır. [R3] [R8]</w:t>
      </w:r>
    </w:p>
    <w:p>
      <w:pPr>
        <w:pStyle w:val="Heading3"/>
      </w:pPr>
      <w:r>
        <w:t>Hasta güvenliği iyi niyetten daha geniş bir yapı taşır</w:t>
      </w:r>
    </w:p>
    <w:p>
      <w:r>
        <w:rPr>
          <w:b w:val="0"/>
        </w:rPr>
        <w:t>Hasta güvenliği, sağlık hizmetiyle ilişkili önlenebilir zararların ve gereksiz zarar riskinin azaltılmasıyla ilgilidir. Yalnız belirli bir kişinin hatasız davranması değil, kültür, süreç, ortam, teknoloji ve görev ilişkilerinin birlikte düzenlenmesi önemlidir. Kişinin bakım gereksinimi ve saygılı yaklaşım da güvenlik içinde ele alınır. [R1] [R2]</w:t>
      </w:r>
    </w:p>
    <w:p>
      <w:r>
        <w:rPr>
          <w:b w:val="0"/>
        </w:rPr>
        <w:t>Özgün kurmaca örnekte bir çalışan bütün vardiya boyunca çok dikkatli olduğunu söylüyor, fakat benzer ambalajlar aynı yerde ve görev devri belirsizdir. Çalışanın niyetini kabul etmek bu çevresel bağlantıları inceleme dışı bırakmaz. Öğrenci iyi niyet ile güvenli süreç kanıtını ayrı yazar. Aynı şekilde bir aksaklık görüldüğünde çalışanın bütün kişiliğini değerlendirmek açıklama değildir. Hangi hareketin hangi koşulda ve hangi olası etkiyle ortaya çıktığı gösterilmelidir. Bu yaklaşım sorumluluğu ortadan kaldırmaz; sorumluluğun açık görev ve uygun kaynak içinde ele alınmasını sağlar. Güvenli ortam teknolojik bir araçla otomatik oluşmaz. Araç kullanımı, bilgi akışı ve kişinin katılımı birlikte değerlendirilir. Kurmaca öğretim raporu gerçek kurumun güvenlik düzeyini kanıtsız puanlamaz. Öğrenci güvenliği slogan olarak değil, işleyişi ve kanıtı sorulabilen bir ilişki olarak açıklamayı öğrenir.</w:t>
      </w:r>
    </w:p>
    <w:p>
      <w:pPr>
        <w:pStyle w:val="Heading3"/>
      </w:pPr>
      <w:r>
        <w:t>Tehlike, risk ve gerçekleşmiş zararı aynı cümlede karıştırmamak</w:t>
      </w:r>
    </w:p>
    <w:p>
      <w:r>
        <w:rPr>
          <w:b w:val="0"/>
        </w:rPr>
        <w:t>Tehlike zarar oluşturabilecek bir koşulu, risk bu koşulla ilgili zararın ortaya çıkabilme bağlamını, gerçekleşmiş zarar ise meydana gelen etkiyi anlatır. Bir açık kablo tehlike olabilir; bütün kişilerin aynı risk düzeyinde olduğunu göstermez. Bir süreç sapmasının görülmesi de otomatik olarak klinik zarar gerçekleştiğinin kanıtı değildir. [R1] [R7]</w:t>
      </w:r>
    </w:p>
    <w:p>
      <w:r>
        <w:rPr>
          <w:b w:val="0"/>
        </w:rPr>
        <w:t>Kurmaca bir odada erişim yolu üzerinde nesne bulunduğunu düşünelim. Öğrenci önce koşulu betimler, ardından hangi kişinin hangi görevde etkilenebileceğini açıklar. Görme veya hareket desteği gereksinimi, ışık ve yardımın bulunması bağlamı değiştirir. Bu çizimden kesin düşme yüzdesi üretilmez. Buna karşılık henüz olay olmaması koşulu güvenli ilan ettirmez. Üç sütunlu form ayrımı güçlendirir: gözlenen tehlike, olası etki ve gerçekleşmiş sonuç. Her sütunun kanıtı farklıdır. Bir risk matrisi kullanılsa bile puanın hangi tanıma dayandığı görülmelidir; hesap veya renk, klinik ve işlevsel bağlamın yerine geçmez. Öğrenci tahmini sayıdan önce somut koşulu yazmayı öğrenir. Uygun düzeltme yetkili görev ve kurum planında ele alınır, gerçek klinik yardımı gerektiren durumda tartışma nedeniyle gecikme oluşturulmaz.</w:t>
      </w:r>
    </w:p>
    <w:p>
      <w:pPr>
        <w:pStyle w:val="Heading3"/>
      </w:pPr>
      <w:r>
        <w:t>Hata, ramak kala ve zararsız olay öğrenmede farklı bilgi verir</w:t>
      </w:r>
    </w:p>
    <w:p>
      <w:r>
        <w:rPr>
          <w:b w:val="0"/>
        </w:rPr>
        <w:t>Planlanan bir eylemin amaçlandığı gibi gerçekleşmemesi veya yanlış planın kullanılması hata bağlamında değerlendirilebilir. Olayın kişiye ulaşmadan fark edilmesiyle, kişiye ulaşıp belirgin zarar saptanmaması aynı durum değildir. Gerçekleşmiş zarar ise ayrıca kayıt ve klinik değerlendirme gerektirir. Bu ayrımlar öğrenme sisteminin olayları tutarlı yorumlamasına yardımcı olur. [R3] [R7]</w:t>
      </w:r>
    </w:p>
    <w:p>
      <w:r>
        <w:rPr>
          <w:b w:val="0"/>
        </w:rPr>
        <w:t>Özgün üç kartta aynı yanlış görev bilgisi bulunur. İlk kartta görev uygulanmadan çelişki fark edilmiştir; ikinci kartta görev gerçekleşmiş ama sonuç bilgisi eksiktir; üçüncü kartta yeni zarar değerlendirilmiştir. Öğrenci kartları yalnız 'iyi' veya 'kötü' diye ayırmaz. Olayın hangi aşamada fark edildiğini, hangi kanıt bulunduğunu ve kimin değerlendirmesine gerek olduğunu yazar. Sonuç bilgisi yoksa 'zarar yok' cümlesi kurulamaz; bilinmeyen sonuç açık tutulur. Ramak kala olayının bildirilmesi, hiçbir şey olmamış sayarak geçmekten farklıdır. Aynı bağlantı başka bir olayda kişiye ulaşabilir. Öğrenme, riskli koşulu sonuç ağırlaşmadan anlamaya çalışır. Ders kitabı kurum olay sınıflamasının yerine yeni resmi kategori koymaz; mevcut tanım ve bildirim sürecini doğru okumak için kavramsal ayrımı öğretir.</w:t>
      </w:r>
    </w:p>
    <w:p>
      <w:pPr>
        <w:pStyle w:val="Heading3"/>
      </w:pPr>
      <w:r>
        <w:t>Sistem yaklaşımı sorumluluk yokluğu değildir</w:t>
      </w:r>
    </w:p>
    <w:p>
      <w:r>
        <w:rPr>
          <w:b w:val="0"/>
        </w:rPr>
        <w:t>Güvenlik olaylarında çalışma düzeni, kaynaklar, teknoloji, iletişim ve bireysel davranış birlikte incelenir. Sistem yaklaşımı her sonucu tek kişinin karakterine indirgememeyi amaçlar. Bu yaklaşım görev sorumluluğu, uygun mesleki davranış ve yetkili değerlendirme gereksinimini ortadan kaldırmaz. WHO, sistem etkenlerini ele alırken ihmal veya uygunsuz davranışın göz ardı edilmemesi gerektiğini de açıklar. [R1]</w:t>
      </w:r>
    </w:p>
    <w:p>
      <w:r>
        <w:rPr>
          <w:b w:val="0"/>
        </w:rPr>
        <w:t>Kurmaca incelemede bir çalışan doğru talimata erişememiştir; başka bir örnekte erişebildiği talimatı bilinçli biçimde farklı uyguladığını belirtir. Bu iki bağlamı aynı kişilik etiketiyle açıklamak uygun değildir. Öğrenci olayın koşullarını, bilinen görevi ve mevcut kanıtı ayrı sunar; kişiler hakkında hukuki kusur hükmü vermez. Amaç cezayı tahmin etmek değil, güvenli hizmetin nasıl yeniden kurulabileceğini incelemektir. İyi olay değerlendirmesi hem uygulanabilir düzenlemeyi hem görev açıklığını destekler. 'Sistem sorunu' demek her bireysel kararı konuşulmaz hale getirmemelidir; 'dikkatsizlik' demek de malzeme ve iş akışını silmemelidir. Bu iki aşırı açıklamanın yerine, somut olay ve sorumluluk zincirine dayanan ölçülü bir değerlendirme dili kurulur. Gerçek kurumun disiplin ve hukuk süreçleri bu ders alıştırmasından ayrı yetkili alanlardır.</w:t>
      </w:r>
    </w:p>
    <w:p>
      <w:pPr>
        <w:pStyle w:val="Heading3"/>
      </w:pPr>
      <w:r>
        <w:t>İnsan etkenleri: dikkat sınırını çevre tasarımıyla birlikte anlamak</w:t>
      </w:r>
    </w:p>
    <w:p>
      <w:r>
        <w:rPr>
          <w:b w:val="0"/>
        </w:rPr>
        <w:t>Yoğun iş akışı, kesintiler, iletişim boşluğu ve yorgunluk güvenlik kararlarının bağlamını etkileyebilir. İnsan etkenlerini incelemek çalışanı bir makine gibi görmemeyi, görevin çevre ve bilgi düzeniyle birlikte değerlendirilmesini sağlar. Benzer etiketler veya yanlış anlaşılabilen ekranlar yalnız hafıza sorunu değildir. [R1] [R2]</w:t>
      </w:r>
    </w:p>
    <w:p>
      <w:r>
        <w:rPr>
          <w:b w:val="0"/>
        </w:rPr>
        <w:t>Özgün kurmaca alıştırmada öğrenciye görev verilirken araya bir bilgi kartı eklenir; gerçek ilaç veya riskli malzeme kullanılmaz. Öğrenci yeni kartın önceki planı değiştirip değiştirmediğini açıklamak zorundadır. Amaç hızla tamamlamanın her zaman iyi performans olmadığını göstermektir. Aynı koşulda belge ve araç adlarının birbirine benzemesi ayrıca tartışılır. Düzeltme yalnız 'unutma' uyarısı olmamalıdır: hangi bilginin görünür olması, hangi kontrolün hangi geçişte yapılması ve hangi sorumlunun açıklama vermesi gerektiği belirlenir. Bununla birlikte eğitimdeki bir başarıdan kişinin gerçek klinikte her koşulda güvenli davranacağı sonucu çıkarılmaz. Öğrenme kanıtının kapsamı açık tutulur. İnsan sınırlarının kabul edilmesi, uygun görev ve yetkinlik gereksiniminin gevşetilmesi değil, sürecin daha gerçekçi tasarlanması için kullanılır.</w:t>
      </w:r>
    </w:p>
    <w:p>
      <w:pPr>
        <w:pStyle w:val="Heading3"/>
      </w:pPr>
      <w:r>
        <w:t>Savunma katmanları ve ortak zayıflıkların birlikte ortaya çıkması</w:t>
      </w:r>
    </w:p>
    <w:p>
      <w:r>
        <w:rPr>
          <w:b w:val="0"/>
        </w:rPr>
        <w:t>Güvenli süreç birden fazla kontrol ve korunma bağlantısı içerebilir. Kimlik doğrulama, uygun araç, anlaşılır görev ve devir gibi katmanlar farklı hataları fark etmeye yardımcı olabilir. Bir katmanın bulunması diğerinin gereksiz olduğunu göstermez; aynı bilgi hatası birden fazla katmana taşınabilir. [R7]</w:t>
      </w:r>
    </w:p>
    <w:p>
      <w:r>
        <w:rPr>
          <w:b w:val="0"/>
        </w:rPr>
        <w:t>Kurmaca görev kartında yanlış kişiye ait bilgi kopyalanmış, sonraki not da aynı kaynaktan oluşturulmuştur. İki belgenin birbirini desteklemesi iki bağımsız doğrulama sayılmaz. Öğrenci her kontrolün gerçek bilgi kaynağını gösterir. Aynı yanlış temel üzerinde çok sayıda kutu işaretlemek güvenilirliği artırmaz. Bu örnek, savunma katmanlarını yalnız sayıya göre değerlendirme hatasını önler. Bir kontrolün görevi ve gerçekleştiği zaman önemli olduğundan katmanların sırası ve amaçları anlaşılır olmalıdır. Kitap kurum için yeni kontrol protokolü ilan etmez; mevcut sürecin hangi boşluğu yakalamayı amaçladığını öğretir. Eğitim ortamında kritik çelişkinin fark edilip güvenli biçimde durdurulması, bütün teknikleri bitirmek kadar anlamlı bir performanstır. Sonucun olumlu olması önceki yanlış bağlantının yok sayılmasına gerekçe oluşturmaz; süreçten öğrenme ayrı sürdürülür.</w:t>
      </w:r>
    </w:p>
    <w:p>
      <w:pPr>
        <w:pStyle w:val="Heading3"/>
      </w:pPr>
      <w:r>
        <w:t>Güvenlik kültürünü anket puanı ile tekleştirmemek</w:t>
      </w:r>
    </w:p>
    <w:p>
      <w:r>
        <w:rPr>
          <w:b w:val="0"/>
        </w:rPr>
        <w:t>Güvenlik kültürü, bir kurumda güvenlikle ilişkili değerler, algılar ve davranış düzenleriyle ilgilidir. AHRQ SOPS programı çalışanların bu alanlardaki algılarını incelemek için kaynaklar sunar. Bir anket sonucu gerçek bütün olay sayısı veya bireysel klinik yeterlik ölçümü değildir. Ölçeğin amacı ve uygulama bağlamı bilinmelidir. [R4]</w:t>
      </w:r>
    </w:p>
    <w:p>
      <w:r>
        <w:rPr>
          <w:b w:val="0"/>
        </w:rPr>
        <w:t>Özgün karşılaştırmada çalışanlar konuşmanın desteklendiğini bildiriyor, ancak olay geri bildiriminin nasıl verildiği belirsizdir. Bu veriler birbiriyle çelişmek zorunda değildir; farklı boyutları gösteriyor olabilir. Öğrenci yüksek tek puanın bütün sistemi kusursuz ilan ettirmediğini açıklar. Yanıt vermeyen kişiler ve örneklem kapsamı da yorumda önemlidir. Bir eğitim alıştırması için hazırlanmış kontrol listesi SOPS'un yerine geçirilmez ve araştırma için doğrulanmış ölçek olduğu söylenmez. Gerçek bir çalışma uygun yöntem, izin ve analiz gerektirir. Kültürü değerlendirme, ölçmenin sınırını açık tutarak süreç gözlemi ve uygun olay verileriyle birlikte düşünülebilir. Bu sayede anket, kişilerin karakter sıralaması olmaktan çıkar ve güvenli iletişimin nerede güçlendirilmesi gerektiğine ilişkin bir veri kaynağı olarak görülür.</w:t>
      </w:r>
    </w:p>
    <w:p>
      <w:pPr>
        <w:pStyle w:val="Heading3"/>
      </w:pPr>
      <w:r>
        <w:t>Bildirim sistemi sıklığı ile gerçek zarar sıklığını ayırmak</w:t>
      </w:r>
    </w:p>
    <w:p>
      <w:r>
        <w:rPr>
          <w:b w:val="0"/>
        </w:rPr>
        <w:t>Olay bildirim sistemi öğrenme için bilgi toplar; bütün gerçekleşmiş olayların eksiksiz nüfus sayımı değildir. Daha fazla bildirim, bazı bağlamlarda daha güçlü bildirim isteği veya değişen erişimle ilişkili olabilir. Daha az bildirim de otomatik olarak daha güvenli kurum anlamına gelmez. Sonuç, sistemin amacı ve kapsamıyla yorumlanır. [R3]</w:t>
      </w:r>
    </w:p>
    <w:p>
      <w:r>
        <w:rPr>
          <w:b w:val="0"/>
        </w:rPr>
        <w:t>Kurmaca bir uygulamada yeni ve kolay bir bildirim formu açıldıktan sonra olay sayısı artıyor. Öğrenci bu artışı hemen gerçek zarar artışı diye adlandırmaz. Tanım, kullanıcı kapsamı, bilgi erişimi ve önceki kayıt yöntemi değerlendirilir. Aynı zamanda artışı hiçbir şey olmamış gibi küçültmez; olayların içeriği ve olası etkileri incelenmelidir. Bu iki aşırı yorum yerine veri kaynağının değişimi açık tutulur. Bilinmeyen sonuç veya eksik olay zamanı sıfır ve yok diye doldurulmaz. Öğrenci açıklamasını yalnız sayıya değil, hangi süreçte hangi boşluğun görüldüğüne bağlar. Gerçek olay bildirimi kurumun güvenli yetkili kanalıyla yürür. Açık sınıf gruplarında kişiler ve klinik kayıtlar paylaşılmaz. Öğrenme için gerekli olay ayrıntısı ile gereksiz kimlik yayılımı birbirinden ayrılır.</w:t>
      </w:r>
    </w:p>
    <w:p>
      <w:pPr>
        <w:pStyle w:val="Heading3"/>
      </w:pPr>
      <w:r>
        <w:t>Kapalı iletişim döngüsü: duyurmak ile anlaşılmak farklıdır</w:t>
      </w:r>
    </w:p>
    <w:p>
      <w:r>
        <w:rPr>
          <w:b w:val="0"/>
        </w:rPr>
        <w:t>Güvenlik iletişiminde mesajın iletilmesi tek başına alıcının doğru anladığını göstermez. Takım çalışması, önemli bilgi, görev ve yardım gereksiniminin anlaşılır aktarılmasını destekler. AHRQ TeamSTEPPS bu amaçla iletişim ve ekip işleyişi alanlarında eğitim çerçevesi sunar. [R5] [R8]</w:t>
      </w:r>
    </w:p>
    <w:p>
      <w:r>
        <w:rPr>
          <w:b w:val="0"/>
        </w:rPr>
        <w:t>Kurmaca bir devirde 'bakarsınız' cümlesi söylenmiştir, ancak kimin neye bakacağı ve ne zaman değerlendireceği belli değildir. Öğrenci mesajı durum, ilgili veri ve gereken sorumluluk olarak düzenler. Alıcının önemli kısmı kendi cümlesiyle ifade etmesi yanlış anlaşılmayı görünür kılabilir. Bu, kişiye küçük düşürücü bir sınav yapmak değil, güvenli görev ortaklığıdır. Akıcı konuşma ile doğru bilgi aktarımı farklı ölçütlerdir. Gereksiz bütün dosyayı okumak da eksik tek cümle kadar işe yaramaz olabilir; kritik değişim ve görev amacı seçilir. Kurumun izinli iletişim ve kayıt yolu kullanılır. Mesajda bilinmeyen veri kesinleştirilmez, tamamlanmamış görev bitmiş gibi yazılmaz. Böylece devir, sorumluluğun açık olduğu ve gerekli değerlendirmeye erişimin korunduğu bir süreç haline gelir.</w:t>
      </w:r>
    </w:p>
    <w:p>
      <w:pPr>
        <w:pStyle w:val="Heading3"/>
      </w:pPr>
      <w:r>
        <w:t>Hasta ve aile katılımı çalışan görevini kaldırmaz</w:t>
      </w:r>
    </w:p>
    <w:p>
      <w:r>
        <w:rPr>
          <w:b w:val="0"/>
        </w:rPr>
        <w:t>Kişinin bilgiye erişimi, soru sorması ve bakım sürecine katılması güvenliği destekleyen değerli alanlardır. Hasta güvenliği hakları yaklaşımı bu katılımı saygı ve onurla birlikte ele alır. Bununla birlikte güvenli hizmetin profesyonel sorumluluğu tamamen kişiye veya aileye devredilemez. [R6]</w:t>
      </w:r>
    </w:p>
    <w:p>
      <w:r>
        <w:rPr>
          <w:b w:val="0"/>
        </w:rPr>
        <w:t>Özgün görüşmede kişi görev kartındaki farklılığı fark etmiş olabilir. Bu bilgi dikkatle değerlendirilir; 'siz yanlış anlamışsınız' diyerek küçültülmez. Buna karşılık kişi fark etmediyse hatanın sorumluluğu ona yüklenmez. Öğrenci açıklamayı görme, işitme veya bilişsel gereksinime uygun biçimde düzenler ve kişinin sorusunu bitirmesine olanak verir. 'Anladım' cevabı bütün ayrıntıların öğrenildiğinin kesin kanıtı değildir; uygun geri anlatım farklı bilgi sağlar. Aile desteği kişinin kendi tercihinin otomatik yerine geçmez. Kitabın kurmaca etkinliği klinik onam yetkinliğini veya karar kapasitesini öğrenciye bağımsız değerlendirme görevi olarak vermez. Amaç kişinin sesini güvenlik sürecinin gerçek verisi olarak görmek ve profesyonel görev sınırını korumaktır. Katılım, güvenlikle yarışan bir süs değil bakımın anlaşılabilir yürütülmesinin parçasıdır.</w:t>
      </w:r>
    </w:p>
    <w:p>
      <w:pPr>
        <w:pStyle w:val="Heading3"/>
      </w:pPr>
      <w:r>
        <w:t>Risk iyileştirmesinde küçük değişikliği kanıtla değerlendirmek</w:t>
      </w:r>
    </w:p>
    <w:p>
      <w:r>
        <w:rPr>
          <w:b w:val="0"/>
        </w:rPr>
        <w:t>Bir iyileştirme önerisi amaç, uygulanacak değişiklik ve izlenecek sonuçla bağlantılı olmalıdır. Daha fazla belge veya daha hızlı iş tamamlama her durumda daha güvenli bakım demek değildir. Süreç göstergesi ve kişiyle ilişkili sonuç birlikte değerlendirilir. Veri kalitesi ve koşulların karşılaştırılabilirliği önemlidir. [R2] [R9]</w:t>
      </w:r>
    </w:p>
    <w:p>
      <w:r>
        <w:rPr>
          <w:b w:val="0"/>
        </w:rPr>
        <w:t>Kurmaca projede görev devrine sorumlunun adı ve bekleyen değerlendirme alanı ekleniyor. Öğrenci yalnız formun doldurulma sayısını değil, kritik bilginin anlaşılmasını ve görev boşluğunun azalıp azalmadığını sorgular. Başlangıç ve izlem dönemindeki kişiler, iş yükü veya eğitim desteği farklıysa bu değişim saklanmaz. Tek küçük sınıf örneğinden gerçek kurum zararının kesin azaldığı sonucu çıkarılmaz. Aynı biçimde herhangi bir kusur kaldığında bütün değişimin değersiz olduğu da söylenmez. Hangi hedefin hangi kanıtla desteklendiği açıklanır. Öğretim rubriği araştırma ölçeği yerine geçirilmez ve tez için insan onayı uydurulmaz. İyileştirme öğrenmesi, güçlü alanla kalan boşluğu birlikte gösterebilme becerisidir. Yeni denemede ölçüt aynı amaçla sürdürülür; sonuç, güvenlik ve kişinin bakım hedefleriyle birlikte yorumlanır.</w:t>
      </w:r>
    </w:p>
    <w:p>
      <w:pPr>
        <w:pStyle w:val="Heading3"/>
      </w:pPr>
      <w:r>
        <w:t>Kurmaca vaka: sonuç iyi, bağlantı yanlış</w:t>
      </w:r>
    </w:p>
    <w:p>
      <w:r>
        <w:rPr>
          <w:b w:val="0"/>
        </w:rPr>
        <w:t>Yanlış kişiye ait görev kartı son anda fark edilerek işlem yapılmadan durdurulmuş. Aynı bilgi iki farklı belgeye de kopyalanmış. Ekip zarar olmadığı için olayı incelemeye gerek olmadığını söylüyor. Kanıt,ramak kala ve sistem bağlamını açıklayın.</w:t>
      </w:r>
    </w:p>
    <w:p>
      <w:r>
        <w:rPr>
          <w:b/>
        </w:rPr>
        <w:t>Gerekçeli çözüm:</w:t>
      </w:r>
      <w:r>
        <w:rPr>
          <w:b w:val="0"/>
        </w:rPr>
        <w:t xml:space="preserve"> İşlem öncesi durdurma değerli güvenlik davranışıdır; riskli bilgi bağlantısının yok olduğu anlamına gelmez. İki belge aynı kaynağı taşıdığı için bağımsız doğrulama değildir. Olay kurumun uygun öğrenme sürecinde somut koşullarla ele alınır; kişilik yargısı veya hukuki kusur kararı verilmez. Görev,kaynak ve kontrol noktası netleştirilir. Klinik zarar gerçekleştiği de kanıtsız yazılmaz. [R3] [R7] [R9]</w:t>
      </w:r>
    </w:p>
    <w:p>
      <w:pPr>
        <w:pStyle w:val="Heading3"/>
      </w:pPr>
      <w:r>
        <w:t>Kurmaca vaka: daha çok bildirim, hangi değişim?</w:t>
      </w:r>
    </w:p>
    <w:p>
      <w:r>
        <w:rPr>
          <w:b w:val="0"/>
        </w:rPr>
        <w:t>Yeni kısa formun açıldığı ay olay bildirimleri iki katına çıkmıştır. Yönetici kesin güvenlik kötüleşmesi ilan etmek istiyor. Bir çalışan da bütün artışı formun kolaylığına bağlayarak hiçbir olayı incelememeyi öneriyor.</w:t>
      </w:r>
    </w:p>
    <w:p>
      <w:r>
        <w:rPr>
          <w:b/>
        </w:rPr>
        <w:t>Gerekçeli çözüm:</w:t>
      </w:r>
      <w:r>
        <w:rPr>
          <w:b w:val="0"/>
        </w:rPr>
        <w:t xml:space="preserve"> Her iki yorum fazla kesindir. Bildirim kapsamı,tanım ve erişim değişimi değerlendirilir; olay içerikleri ve sonuçlarının bilgisi ayrıca incelenir. Daha çok bildirim tek başına gerçek zarar artışı değildir, ama gerçek riskleri küçültme gerekçesi de olmaz. Öğrenci kurmaca veriyi gerçek kurum sıralaması veya klinik sonuç iddiasına dönüştürmez. Uygun geri bildirim ve güvenli yetkili öğrenme süreci desteklenir. [R3] [R4]</w:t>
      </w:r>
    </w:p>
    <w:p>
      <w:pPr>
        <w:pStyle w:val="Heading3"/>
      </w:pPr>
      <w:r>
        <w:t>U073-Q01</w:t>
      </w:r>
    </w:p>
    <w:p>
      <w:r>
        <w:rPr>
          <w:b w:val="0"/>
        </w:rPr>
        <w:t>Gözlenen süreç sapmasında henüz klinik sonuç verisi yok. En doğru kayıt hangisidir?</w:t>
      </w:r>
    </w:p>
    <w:p>
      <w:r>
        <w:rPr>
          <w:b w:val="0"/>
        </w:rPr>
        <w:t>A) Sapmayı belirtip sonucu bilinmiyor olarak tutmak</w:t>
      </w:r>
    </w:p>
    <w:p>
      <w:r>
        <w:rPr>
          <w:b w:val="0"/>
        </w:rPr>
        <w:t>B) Kesin zarar oldu yazmak</w:t>
      </w:r>
    </w:p>
    <w:p>
      <w:r>
        <w:rPr>
          <w:b w:val="0"/>
        </w:rPr>
        <w:t>C) Hiçbir şey olmadı yazmak</w:t>
      </w:r>
    </w:p>
    <w:p>
      <w:r>
        <w:rPr>
          <w:b w:val="0"/>
        </w:rPr>
        <w:t>D) Kişinin karakterini puanlamak</w:t>
      </w:r>
    </w:p>
    <w:p>
      <w:r>
        <w:rPr>
          <w:b/>
        </w:rPr>
        <w:t>Yanıt:</w:t>
      </w:r>
      <w:r>
        <w:rPr>
          <w:b w:val="0"/>
        </w:rPr>
        <w:t xml:space="preserve"> A. Süreç ve sonuç farklı kanıt düzeyleridir. Bilgi eksikliği yokluk veya kesin zarar biçiminde kapatılmaz. [R3] [R7]</w:t>
      </w:r>
    </w:p>
    <w:p>
      <w:r>
        <w:rPr>
          <w:b/>
        </w:rPr>
        <w:t>İpucu:</w:t>
      </w:r>
      <w:r>
        <w:rPr>
          <w:b w:val="0"/>
        </w:rPr>
        <w:t xml:space="preserve"> Ne görüldü, ne bilinmiyor?</w:t>
      </w:r>
    </w:p>
    <w:p>
      <w:pPr>
        <w:pStyle w:val="Heading3"/>
      </w:pPr>
      <w:r>
        <w:t>U073-Q02</w:t>
      </w:r>
    </w:p>
    <w:p>
      <w:r>
        <w:rPr>
          <w:b w:val="0"/>
        </w:rPr>
        <w:t>Yeni bildirim formundan sonra olay sayısı artmış. En uygun yorum nedir?</w:t>
      </w:r>
    </w:p>
    <w:p>
      <w:r>
        <w:rPr>
          <w:b w:val="0"/>
        </w:rPr>
        <w:t>A) Kesin gerçek zarar artmıştır</w:t>
      </w:r>
    </w:p>
    <w:p>
      <w:r>
        <w:rPr>
          <w:b w:val="0"/>
        </w:rPr>
        <w:t>B) Kayıt kapsamı ve bildirim davranışıyla olay içeriği birlikte incelenir</w:t>
      </w:r>
    </w:p>
    <w:p>
      <w:r>
        <w:rPr>
          <w:b w:val="0"/>
        </w:rPr>
        <w:t>C) Sistem mutlaka başarısızdır</w:t>
      </w:r>
    </w:p>
    <w:p>
      <w:r>
        <w:rPr>
          <w:b w:val="0"/>
        </w:rPr>
        <w:t>D) Önceki form bütün olayları saymıştır</w:t>
      </w:r>
    </w:p>
    <w:p>
      <w:r>
        <w:rPr>
          <w:b/>
        </w:rPr>
        <w:t>Yanıt:</w:t>
      </w:r>
      <w:r>
        <w:rPr>
          <w:b w:val="0"/>
        </w:rPr>
        <w:t xml:space="preserve"> B. Bildirim sayısı bütün gerçek olayların sayımı değildir. Erişim ve tanım değişimi görünen sayıyı etkileyebilir; olayların içeriği yine değerlendirilir. [R3]</w:t>
      </w:r>
    </w:p>
    <w:p>
      <w:r>
        <w:rPr>
          <w:b/>
        </w:rPr>
        <w:t>İpucu:</w:t>
      </w:r>
      <w:r>
        <w:rPr>
          <w:b w:val="0"/>
        </w:rPr>
        <w:t xml:space="preserve"> Veri kaynağı değişmiş olabilir mi?</w:t>
      </w:r>
    </w:p>
    <w:p>
      <w:pPr>
        <w:pStyle w:val="Heading3"/>
      </w:pPr>
      <w:r>
        <w:t>U073-Q03</w:t>
      </w:r>
    </w:p>
    <w:p>
      <w:r>
        <w:rPr>
          <w:b w:val="0"/>
        </w:rPr>
        <w:t>İki belge aynı yanlış ilk kaynaktan kopyalanmış. Hangi sonuç doğrudur?</w:t>
      </w:r>
    </w:p>
    <w:p>
      <w:r>
        <w:rPr>
          <w:b w:val="0"/>
        </w:rPr>
        <w:t>A) İki bağımsız doğrulama vardır</w:t>
      </w:r>
    </w:p>
    <w:p>
      <w:r>
        <w:rPr>
          <w:b w:val="0"/>
        </w:rPr>
        <w:t>B) Belge sayısı doğruluğu garanti eder</w:t>
      </w:r>
    </w:p>
    <w:p>
      <w:r>
        <w:rPr>
          <w:b w:val="0"/>
        </w:rPr>
        <w:t>C) Aynı hatalı temeli paylaşmaları güvenlik boşluğudur</w:t>
      </w:r>
    </w:p>
    <w:p>
      <w:r>
        <w:rPr>
          <w:b w:val="0"/>
        </w:rPr>
        <w:t>D) En yeni yazı tipi doğrudur</w:t>
      </w:r>
    </w:p>
    <w:p>
      <w:r>
        <w:rPr>
          <w:b/>
        </w:rPr>
        <w:t>Yanıt:</w:t>
      </w:r>
      <w:r>
        <w:rPr>
          <w:b w:val="0"/>
        </w:rPr>
        <w:t xml:space="preserve"> C. Birbirinden kopyalanmış belgeler bağımsız kanıt değildir. Kaynak ve gerçek doğrulama bağlantısı önemlidir. [R7] [R9]</w:t>
      </w:r>
    </w:p>
    <w:p>
      <w:r>
        <w:rPr>
          <w:b/>
        </w:rPr>
        <w:t>İpucu:</w:t>
      </w:r>
      <w:r>
        <w:rPr>
          <w:b w:val="0"/>
        </w:rPr>
        <w:t xml:space="preserve"> İki bilgi gerçekten ayrı kaynaktan mı geliyor?</w:t>
      </w:r>
    </w:p>
    <w:p>
      <w:pPr>
        <w:pStyle w:val="Heading3"/>
      </w:pPr>
      <w:r>
        <w:t>U073-Q04</w:t>
      </w:r>
    </w:p>
    <w:p>
      <w:r>
        <w:rPr>
          <w:b w:val="0"/>
        </w:rPr>
        <w:t>Riskli ortamı incelemede sistem yaklaşımı ne demektir?</w:t>
      </w:r>
    </w:p>
    <w:p>
      <w:r>
        <w:rPr>
          <w:b w:val="0"/>
        </w:rPr>
        <w:t>A) Bütün kişisel görevleri yok saymak</w:t>
      </w:r>
    </w:p>
    <w:p>
      <w:r>
        <w:rPr>
          <w:b w:val="0"/>
        </w:rPr>
        <w:t>B) Sadece kişiliği suçlamak</w:t>
      </w:r>
    </w:p>
    <w:p>
      <w:r>
        <w:rPr>
          <w:b w:val="0"/>
        </w:rPr>
        <w:t>C) Her olayda tek neden bulmak</w:t>
      </w:r>
    </w:p>
    <w:p>
      <w:r>
        <w:rPr>
          <w:b w:val="0"/>
        </w:rPr>
        <w:t>D) Davranış,çevre,kaynak ve görev ilişkilerini birlikte değerlendirmek</w:t>
      </w:r>
    </w:p>
    <w:p>
      <w:r>
        <w:rPr>
          <w:b/>
        </w:rPr>
        <w:t>Yanıt:</w:t>
      </w:r>
      <w:r>
        <w:rPr>
          <w:b w:val="0"/>
        </w:rPr>
        <w:t xml:space="preserve"> D. Sistem yaklaşımı tek kişiye indirgemez, sorumluluğu da kaldırmaz. Somut koşullar ve görev açıklığı birlikte ele alınır. [R1]</w:t>
      </w:r>
    </w:p>
    <w:p>
      <w:r>
        <w:rPr>
          <w:b/>
        </w:rPr>
        <w:t>İpucu:</w:t>
      </w:r>
      <w:r>
        <w:rPr>
          <w:b w:val="0"/>
        </w:rPr>
        <w:t xml:space="preserve"> Sorumluluk ve ortam aynı değerlendirmede olabilir mi?</w:t>
      </w:r>
    </w:p>
    <w:p>
      <w:pPr>
        <w:pStyle w:val="Heading3"/>
      </w:pPr>
      <w:r>
        <w:t>U073-Q05</w:t>
      </w:r>
    </w:p>
    <w:p>
      <w:r>
        <w:rPr>
          <w:b w:val="0"/>
        </w:rPr>
        <w:t>Kişi yanlış görev bilgisini fark ediyor. En uygun yanıt hangisidir?</w:t>
      </w:r>
    </w:p>
    <w:p>
      <w:r>
        <w:rPr>
          <w:b w:val="0"/>
        </w:rPr>
        <w:t>A) Bilgiyi ciddiye alıp uygun doğrulama sürecini desteklemek</w:t>
      </w:r>
    </w:p>
    <w:p>
      <w:r>
        <w:rPr>
          <w:b w:val="0"/>
        </w:rPr>
        <w:t>B) Kişiyi suçlamak</w:t>
      </w:r>
    </w:p>
    <w:p>
      <w:r>
        <w:rPr>
          <w:b w:val="0"/>
        </w:rPr>
        <w:t>C) Hata fark edilmediğinde sorumluluğu kişiye vermek</w:t>
      </w:r>
    </w:p>
    <w:p>
      <w:r>
        <w:rPr>
          <w:b w:val="0"/>
        </w:rPr>
        <w:t>D) Aileye bütün profesyonel görevleri devretmek</w:t>
      </w:r>
    </w:p>
    <w:p>
      <w:r>
        <w:rPr>
          <w:b/>
        </w:rPr>
        <w:t>Yanıt:</w:t>
      </w:r>
      <w:r>
        <w:rPr>
          <w:b w:val="0"/>
        </w:rPr>
        <w:t xml:space="preserve"> A. Kişinin katılımı değerli veridir; çalışan sorumluluğu kişiye yüklenmez. Uygun bilgi ve saygılı değerlendirme korunur. [R6]</w:t>
      </w:r>
    </w:p>
    <w:p>
      <w:r>
        <w:rPr>
          <w:b/>
        </w:rPr>
        <w:t>İpucu:</w:t>
      </w:r>
      <w:r>
        <w:rPr>
          <w:b w:val="0"/>
        </w:rPr>
        <w:t xml:space="preserve"> Katılım ile görev devri aynı mı?</w:t>
      </w:r>
    </w:p>
    <w:p>
      <w:pPr>
        <w:pStyle w:val="Heading3"/>
      </w:pPr>
      <w:r>
        <w:t>U073-Q06</w:t>
      </w:r>
    </w:p>
    <w:p>
      <w:r>
        <w:rPr>
          <w:b w:val="0"/>
        </w:rPr>
        <w:t>SOPS anketinden yüksek puan alınması tek başına neyi göstermez?</w:t>
      </w:r>
    </w:p>
    <w:p>
      <w:r>
        <w:rPr>
          <w:b w:val="0"/>
        </w:rPr>
        <w:t>A) Çalışan algısına dair veri bulunduğunu</w:t>
      </w:r>
    </w:p>
    <w:p>
      <w:r>
        <w:rPr>
          <w:b w:val="0"/>
        </w:rPr>
        <w:t>B) Bütün klinik süreçlerin kusursuzluğunu</w:t>
      </w:r>
    </w:p>
    <w:p>
      <w:r>
        <w:rPr>
          <w:b w:val="0"/>
        </w:rPr>
        <w:t>C) Ölçeğin kapsamının önemli olduğunu</w:t>
      </w:r>
    </w:p>
    <w:p>
      <w:r>
        <w:rPr>
          <w:b w:val="0"/>
        </w:rPr>
        <w:t>D) Başka güvenlik verisinin gerekli olabileceğini</w:t>
      </w:r>
    </w:p>
    <w:p>
      <w:r>
        <w:rPr>
          <w:b/>
        </w:rPr>
        <w:t>Yanıt:</w:t>
      </w:r>
      <w:r>
        <w:rPr>
          <w:b w:val="0"/>
        </w:rPr>
        <w:t xml:space="preserve"> B. Anket algı boyutlarını ölçer; bütün olaylar, sonuçlar ve bireysel yeterliği otomatik kanıtlamaz. [R4]</w:t>
      </w:r>
    </w:p>
    <w:p>
      <w:r>
        <w:rPr>
          <w:b/>
        </w:rPr>
        <w:t>İpucu:</w:t>
      </w:r>
      <w:r>
        <w:rPr>
          <w:b w:val="0"/>
        </w:rPr>
        <w:t xml:space="preserve"> Ölçeğin hedeflediği veri nedir?</w:t>
      </w:r>
    </w:p>
    <w:p>
      <w:pPr>
        <w:pStyle w:val="Heading3"/>
      </w:pPr>
      <w:r>
        <w:t>U073-Q07</w:t>
      </w:r>
    </w:p>
    <w:p>
      <w:r>
        <w:rPr>
          <w:b w:val="0"/>
        </w:rPr>
        <w:t>Devirde bekleyen yardımın kime ait olduğu belirsiz. En güçlü düzeltme hangisidir?</w:t>
      </w:r>
    </w:p>
    <w:p>
      <w:r>
        <w:rPr>
          <w:b w:val="0"/>
        </w:rPr>
        <w:t>A) Daha uzun bütün dosya okumak</w:t>
      </w:r>
    </w:p>
    <w:p>
      <w:r>
        <w:rPr>
          <w:b w:val="0"/>
        </w:rPr>
        <w:t>B) Yalnız daha yüksek sesle konuşmak</w:t>
      </w:r>
    </w:p>
    <w:p>
      <w:r>
        <w:rPr>
          <w:b w:val="0"/>
        </w:rPr>
        <w:t>C) Kritik veri ve sorumluluğu netleştirip anlaşıldığını doğrulamak</w:t>
      </w:r>
    </w:p>
    <w:p>
      <w:r>
        <w:rPr>
          <w:b w:val="0"/>
        </w:rPr>
        <w:t>D) Aynı cümleyi kayda kopyalamak</w:t>
      </w:r>
    </w:p>
    <w:p>
      <w:r>
        <w:rPr>
          <w:b/>
        </w:rPr>
        <w:t>Yanıt:</w:t>
      </w:r>
      <w:r>
        <w:rPr>
          <w:b w:val="0"/>
        </w:rPr>
        <w:t xml:space="preserve"> C. Mesajın iletilmesi anlaşılması değildir. Görev, zaman ve önemli verinin açık aktarımıyla iletişim döngüsü tamamlanır. [R5] [R8]</w:t>
      </w:r>
    </w:p>
    <w:p>
      <w:r>
        <w:rPr>
          <w:b/>
        </w:rPr>
        <w:t>İpucu:</w:t>
      </w:r>
      <w:r>
        <w:rPr>
          <w:b w:val="0"/>
        </w:rPr>
        <w:t xml:space="preserve"> Duyulduğu mu anlaşıldığı mı biliniyor?</w:t>
      </w:r>
    </w:p>
    <w:p>
      <w:pPr>
        <w:pStyle w:val="Heading3"/>
      </w:pPr>
      <w:r>
        <w:t>U073-Q08</w:t>
      </w:r>
    </w:p>
    <w:p>
      <w:r>
        <w:rPr>
          <w:b w:val="0"/>
        </w:rPr>
        <w:t>Küçük sınıf örneğinde form tamamlama hızlanmış. En doğru sonuç hangisidir?</w:t>
      </w:r>
    </w:p>
    <w:p>
      <w:r>
        <w:rPr>
          <w:b w:val="0"/>
        </w:rPr>
        <w:t>A) Klinik zarar kesin azalmıştır</w:t>
      </w:r>
    </w:p>
    <w:p>
      <w:r>
        <w:rPr>
          <w:b w:val="0"/>
        </w:rPr>
        <w:t>B) Tez ölçeği doğrulanmıştır</w:t>
      </w:r>
    </w:p>
    <w:p>
      <w:r>
        <w:rPr>
          <w:b w:val="0"/>
        </w:rPr>
        <w:t>C) Bütün beceriler kalıcıdır</w:t>
      </w:r>
    </w:p>
    <w:p>
      <w:r>
        <w:rPr>
          <w:b w:val="0"/>
        </w:rPr>
        <w:t>D) Öğretim sürecine dair sınırlı sonuç; güvenlik ve kişi sonucu ayrıca değerlendirilir</w:t>
      </w:r>
    </w:p>
    <w:p>
      <w:r>
        <w:rPr>
          <w:b/>
        </w:rPr>
        <w:t>Yanıt:</w:t>
      </w:r>
      <w:r>
        <w:rPr>
          <w:b w:val="0"/>
        </w:rPr>
        <w:t xml:space="preserve"> D. Süreç hızı tek başına kişi sonucu veya kalıcı yeterlik değildir. Koşul,ölçüt ve kanıt kapsamı korunur. [R2] [R9]</w:t>
      </w:r>
    </w:p>
    <w:p>
      <w:r>
        <w:rPr>
          <w:b/>
        </w:rPr>
        <w:t>İpucu:</w:t>
      </w:r>
      <w:r>
        <w:rPr>
          <w:b w:val="0"/>
        </w:rPr>
        <w:t xml:space="preserve"> Hız hangi hedefin kanıtı?</w:t>
      </w:r>
    </w:p>
    <w:p>
      <w:pPr>
        <w:pStyle w:val="Heading3"/>
      </w:pPr>
      <w:r>
        <w:t>Özet</w:t>
      </w:r>
    </w:p>
    <w:p>
      <w:r>
        <w:rPr>
          <w:b w:val="0"/>
        </w:rPr>
        <w:t>Güvenlik olayları davranış,kaynak,ortam ve bilgi ilişkileriyle incelenir. Sonuçtan geriye doğru süreç kusursuzluğu üretilmez. Bildirim ve anket verileri amaçlarıyla sınırlı yorumlanır. Kişi katılımı profesyonel sorumluluğu kaldırmaz; doğru devir ve ölçülü iyileştirme öğrenmenin temelidir.</w:t>
      </w:r>
    </w:p>
    <w:p>
      <w:pPr>
        <w:pStyle w:val="Heading3"/>
      </w:pPr>
      <w:r>
        <w:t>Üç kanıt düzeyli güvenlik haritası</w:t>
      </w:r>
    </w:p>
    <w:p>
      <w:r>
        <w:rPr>
          <w:b w:val="0"/>
        </w:rPr>
        <w:t>Kurmaca bir olayı tehlike,süreç ve gerçekleşmiş sonuç için ayrı sütunlarda yazın. Tekrar oluşmayı azaltacak bir değişiklik ve bu değişikliği izleyecek iki kanıt seçin.</w:t>
      </w:r>
    </w:p>
    <w:p>
      <w:r>
        <w:rPr>
          <w:b/>
        </w:rPr>
        <w:t>Örnek yanıt:</w:t>
      </w:r>
      <w:r>
        <w:rPr>
          <w:b w:val="0"/>
        </w:rPr>
        <w:t xml:space="preserve"> Yanlış görev kartı süreç kusurudur; son anda durdurma öğrenme verisidir. Zarar gerçekleştiği kanıtsız yazılmaz. Kaynağın doğrulanması ve görev devri netleşir. Form doldurma sayısı yanında kritik bilginin anlaşılması gözlenir; sınıf sonucu klinik güvenlik garantisi yapılmaz.</w:t>
      </w:r>
    </w:p>
    <w:p>
      <w:pPr>
        <w:pStyle w:val="Heading3"/>
      </w:pPr>
      <w:r>
        <w:t>Kaynakça</w:t>
      </w:r>
    </w:p>
    <w:p>
      <w:r>
        <w:rPr>
          <w:b w:val="0"/>
        </w:rPr>
        <w:t>[R1] WHO. Patient safety. 2023. https://www.who.int/news-room/fact-sheets/detail/patient-safety</w:t>
      </w:r>
    </w:p>
    <w:p>
      <w:r>
        <w:rPr>
          <w:b w:val="0"/>
        </w:rPr>
        <w:t>[R2] WHO. Global Patient Safety Action Plan 2021–2030. 2021. https://www.who.int/publications/i/item/9789240032705</w:t>
      </w:r>
    </w:p>
    <w:p>
      <w:r>
        <w:rPr>
          <w:b w:val="0"/>
        </w:rPr>
        <w:t>[R3] WHO. Patient safety incident reporting and learning systems: technical report and guidance. 2020. https://www.who.int/publications/i/item/9789240010338</w:t>
      </w:r>
    </w:p>
    <w:p>
      <w:r>
        <w:rPr>
          <w:b w:val="0"/>
        </w:rPr>
        <w:t>[R4] Agency for Healthcare Research and Quality. About the SOPS Program. t.y.. https://www.ahrq.gov/sops/about/index.html</w:t>
      </w:r>
    </w:p>
    <w:p>
      <w:r>
        <w:rPr>
          <w:b w:val="0"/>
        </w:rPr>
        <w:t>[R5] Agency for Healthcare Research and Quality. TeamSTEPPS 3.0. t.y.. https://www.ahrq.gov/teamstepps-program/index.html</w:t>
      </w:r>
    </w:p>
    <w:p>
      <w:r>
        <w:rPr>
          <w:b w:val="0"/>
        </w:rPr>
        <w:t>[R6] WHO. Patient safety rights charter. 2024. https://www.who.int/publications/i/item/9789240093249</w:t>
      </w:r>
    </w:p>
    <w:p>
      <w:r>
        <w:rPr>
          <w:b w:val="0"/>
        </w:rPr>
        <w:t>[R7] WHO. Patient safety curriculum guide: multi-professional edition. 2011. https://www.who.int/publications/i/item/9789241501958</w:t>
      </w:r>
    </w:p>
    <w:p>
      <w:r>
        <w:rPr>
          <w:b w:val="0"/>
        </w:rPr>
        <w:t>[R8] OpenStax. 15.5 Collaborative Practice. 2024. https://openstax.org/books/fundamentals-nursing/pages/15-5-collaborative-practice</w:t>
      </w:r>
    </w:p>
    <w:p>
      <w:r>
        <w:rPr>
          <w:b w:val="0"/>
        </w:rPr>
        <w:t>[R9] WHO. Data quality assurance: module 2: discrete desk review of data quality. 2023. https://www.who.int/publications/i/item/9789240047389</w:t>
      </w:r>
    </w:p>
    <w:p>
      <w:pPr>
        <w:pStyle w:val="Heading1"/>
        <w:pageBreakBefore/>
      </w:pPr>
      <w:r>
        <w:t>U074  İlaç, İşlem, Düşme ve Basınç Yaralanması Güvenliği</w:t>
      </w:r>
    </w:p>
    <w:p>
      <w:pPr>
        <w:pStyle w:val="Heading3"/>
      </w:pPr>
      <w:r>
        <w:t>Kazanımlar</w:t>
      </w:r>
    </w:p>
    <w:p>
      <w:pPr>
        <w:pStyle w:val="ListBullet"/>
      </w:pPr>
      <w:r>
        <w:rPr>
          <w:b w:val="0"/>
        </w:rPr>
        <w:t>İlaç,işlem,düşme ve basınç güvenliğinin ortak süreçleriyle farklı mekanizmalarını karşılaştırmak.</w:t>
      </w:r>
    </w:p>
    <w:p>
      <w:pPr>
        <w:pStyle w:val="ListBullet"/>
      </w:pPr>
      <w:r>
        <w:rPr>
          <w:b w:val="0"/>
        </w:rPr>
        <w:t>İlaç kaynağı,güncellik ve gerçek kullanım verisini ayırmak.</w:t>
      </w:r>
    </w:p>
    <w:p>
      <w:pPr>
        <w:pStyle w:val="ListBullet"/>
      </w:pPr>
      <w:r>
        <w:rPr>
          <w:b w:val="0"/>
        </w:rPr>
        <w:t>Bakım geçişinde belirsiz ilaç bilgisini doğru muhataba iletmek.</w:t>
      </w:r>
    </w:p>
    <w:p>
      <w:pPr>
        <w:pStyle w:val="ListBullet"/>
      </w:pPr>
      <w:r>
        <w:rPr>
          <w:b w:val="0"/>
        </w:rPr>
        <w:t>Düşme riskini çoklu alanlar ve yeni durumla değerlendirmek.</w:t>
      </w:r>
    </w:p>
    <w:p>
      <w:pPr>
        <w:pStyle w:val="ListBullet"/>
      </w:pPr>
      <w:r>
        <w:rPr>
          <w:b w:val="0"/>
        </w:rPr>
        <w:t>Basınç,sürtünme ve kayma mekanizmalarını bakım bağlamına bağlamak.</w:t>
      </w:r>
    </w:p>
    <w:p>
      <w:pPr>
        <w:pStyle w:val="ListBullet"/>
      </w:pPr>
      <w:r>
        <w:rPr>
          <w:b w:val="0"/>
        </w:rPr>
        <w:t>Risk puanı,cilt bulgusu ve bakım sonucunu ayırmak.</w:t>
      </w:r>
    </w:p>
    <w:p>
      <w:pPr>
        <w:pStyle w:val="ListBullet"/>
      </w:pPr>
      <w:r>
        <w:rPr>
          <w:b w:val="0"/>
        </w:rPr>
        <w:t>İşlem öncesi durdurma ile işlem sonrası kontrolü gerekçelendirmek.</w:t>
      </w:r>
    </w:p>
    <w:p>
      <w:pPr>
        <w:pStyle w:val="Heading3"/>
      </w:pPr>
      <w:r>
        <w:t>İlaç listesinin amacı / Kaynak ve güncellik</w:t>
      </w:r>
    </w:p>
    <w:p>
      <w:r>
        <w:rPr>
          <w:b w:val="0"/>
        </w:rPr>
        <w:t>İlaç listesi kişinin kullandığı ürünleri anlaşılır ve güncel biçimde görünür kılar. Öğrenci liste toplamayı tedavi seçimiyle eşitlemez, bilgiyi hangi kaynaktan aldığını belirtir ve doğrulanmamış kaydı geçerli reçete olarak sunmaz. Görüşmede reçeteli ilaçlar yanında kişinin bildirdiği reçetesiz ürün ve destekler de sorulur. İsim, kullanım bilgisi ve son değişiklik kaynakla ilişkilendirilir, eksik bölüm tahminle tamamlanmaz ve ilaç değerlendirmesi yetkili klinik ekibe bırakılır. Gözlemci bilgi toplama ile karar verme sınırını değerlendirir. Öğrenci farklı listelerdeki uyumsuzluğu fark eder, hangi bilginin doğrulanması gerektiğini açıklar ve eğitim materyalinde gerçek kişiye ait ilaç veya kimlik kaydı paylaşmadan kişisiz senaryo üzerinde çalışır.</w:t>
      </w:r>
    </w:p>
    <w:p>
      <w:r>
        <w:rPr>
          <w:b w:val="0"/>
        </w:rPr>
        <w:t>İlaç bilgisi kişi anlatımı, mevcut kayıt ve yetkili plan gibi farklı kaynaklarda bulunabilir. Öğrenci bütün kaynakların aynı anda güncel olduğunu varsaymaz, belge zamanı ve kaynağını karşılaştırır ve farkı sessizce ortadan kaldırmaz. Senaryoda eski taburculuk listesiyle yeni görev kartı ayrı etiketlenir. Öğrenci son değişikliği yetkili sorumluya sorar, kendi seçtiği listeyi tedavi emri yapmaz ve eksik açıklamayı eğitim kayıt alanında görünür biçimde tutar. Gözlemci tarih ve kaynak ayrımını kontrol eder. Öğrenci bir belgenin daha yeni görünmesinin tek başına bütün uyumsuzluğu çözdüğünü kabul etmez, gereken doğrulamayı tarif eder ve devirde iki kaynağın farkını kısa, açık ve yargısız biçimde aktarır. [R1] [R2]</w:t>
      </w:r>
    </w:p>
    <w:p>
      <w:pPr>
        <w:pStyle w:val="Heading3"/>
      </w:pPr>
      <w:r>
        <w:t>Kişinin kullanım deneyimi / Görev ve yetki sınırı</w:t>
      </w:r>
    </w:p>
    <w:p>
      <w:r>
        <w:rPr>
          <w:b w:val="0"/>
        </w:rPr>
        <w:t>Kişinin ilacı nasıl kullandığını anlatması mevcut uygulamayı öğrenmeye yardım eder. Öğrenci reçete bilgisini gerçek kullanım kanıtı saymaz, unutma veya güçlüğü suçlayıcı dille sorgulamaz ve kişinin kullandığı yöntemi açıklamasına zaman tanır. Görüşmede erişim, anlaşılma ve görev güçlüğü ayrılır. Öğrenci bağımsız doz düzenlemez, kişinin anlattığı farklı kullanımı yetkili sorumluya aktarır ve anlaşılmayan talimatı kendi yorumu ile yeni reçeteye dönüştürmeden açıklama isteme yolunu gösterir. Gözlemci açık soruyu ve kaynak ayrımını değerlendirir. Öğrenci kullanılan destek aracını planla ilişkilendirir, yalnız hatırlatma verilmesinin bütün sorunları çözeceğini varsaymaz ve kişinin yaşadığı engeli sonraki yetkili değerlendirme için somut kayıtla görünür kılar.</w:t>
      </w:r>
    </w:p>
    <w:p>
      <w:r>
        <w:rPr>
          <w:b w:val="0"/>
        </w:rPr>
        <w:t>İlaç listesi toplama ve anlaşılır devir bu dersin destek hedefleridir. Öğrenci bu eğitimden bağımsız ilaç uygulama, reçete düzenleme veya doz değiştirme yetkisi çıkarmaz, mevcut görev ve kurum düzeni yetkili sorumlu ile doğrulanır. Eğitim istasyonunda gerçek ilaç kullanılmaz; kişisiz kartlar üzerinde güvenlik kararı çalışılır. Belirsiz ürün veya uygulama talimatında öğrenci deneme yapmaz, yetkili açıklama ister ve görev dışı işlemi başlatmak yerine uygun bildirim basamağını gösterir. Gözlemci sınırın yalnız sözlü bilinmesini değil davranışla korunmasını değerlendirir. Öğrenci yardım talebinin kimden ve neden istendiğini açıklar, süre veya ekip baskısını yetki gerekçesi saymaz ve laboratuvar performansını bağımsız klinik uygulama belgesi olarak sunmaz. [R1] [R7]</w:t>
      </w:r>
    </w:p>
    <w:p>
      <w:pPr>
        <w:pStyle w:val="Heading3"/>
      </w:pPr>
      <w:r>
        <w:t>Uyumsuzluğu bildirme / Yapılandırılmış ekip devri</w:t>
      </w:r>
    </w:p>
    <w:p>
      <w:r>
        <w:rPr>
          <w:b w:val="0"/>
        </w:rPr>
        <w:t>İlaç listeleri arasında fark bulunması doğrulama gereksinimidir. Öğrenci farkın nedenini kesinleştirmeden bir kaynağı hatalı ilan etmez, ürün adı ve ilgili kaynakları birlikte belirtir ve çözümü yetkili ekibe bırakır. Bildirimde hangi alanın farklı olduğu ve hangi bilginin eksik olduğu açıklanır. Öğrenci doğrulanmayan değişikliği yapılmış işlem olarak kaydetmez, alınan yönlendirmeyi ayrı yazar ve yanıt sonrası güncellenen kaydın izlenebilirliğini öğretim senaryosu üzerinde gösterir. Gözlemci önemli farkın devirde kaybolmamasını kontrol eder. Öğrenci uyumsuzluğu düzeltmek için bağımsız uygulama yapmaz, sorumluluğu belirsiz genel ekibe söyledim ifadesiyle bırakmaz ve uygun muhatap ile sonraki adımı anlaşılır biçimde belirtir.</w:t>
      </w:r>
    </w:p>
    <w:p>
      <w:r>
        <w:rPr>
          <w:b w:val="0"/>
        </w:rPr>
        <w:t>Ekip devri kişiyi, güncel durumu ve gereken eylemi anlaşılır bir sırada aktarır. Öğrenci uzun belgeyi aynen okumayı yeterli iletişim saymaz, önemli uyumsuzluğu önce belirginleştirir ve gereksiz özel bilgi paylaşmaz. Senaryoda mevcut durum, ilgili geçmiş ve gözlenen fark kısa bölümler halinde sunulur. Öğrenci öneri bölümünde kendi tedavisini yazmaz, yetkili doğrulama veya değerlendirme isteğini açıklar ve bildirimin alındığını uygun geri okuma ile kontrol eder. Gözlemci devir alan kişinin bir sonraki adımı doğru ifade etmesini izler. Öğrenci söylenmiş bilgiyi anlaşılmış varsaymaz, yanlış tekrar edilen bölümü düzeltir ve kim tarafından hangi doğrulamanın yapılacağı bilgisini açık tutarak iletişim döngüsünü tamamlar. [R2] [R9]</w:t>
      </w:r>
    </w:p>
    <w:p>
      <w:pPr>
        <w:pStyle w:val="Heading3"/>
      </w:pPr>
      <w:r>
        <w:t>Pozisyon desteğinin planı / Basınç, sürtünme ve kayma</w:t>
      </w:r>
    </w:p>
    <w:p>
      <w:r>
        <w:rPr>
          <w:b w:val="0"/>
        </w:rPr>
        <w:t>Pozisyon desteği kişinin hareket kapasitesi ve mevcut bakım planına dayanır. Tek pozisyon her kişi için uygun değildir, ağrı veya yeni belirti durumunda plan yetkili değerlendirmeyle yeniden ele alınmalıdır ve kişi tercihleri öğrenilir. Öğrenci destek yüzeyini ve gerekli yardımcı araçları plan üzerinden doğrular. Manken üzerinde eğitim demonstrasyonu izlenir, tanısı bilinmeyen kişiye bağımsız hareket tekniği uygulanmaz, bedenin hizası ve destek noktasının etkisi açıklanarak güvenli sıra gözlenir. Gözlemci öğrencinin yardım sınırını ve kişinin yapabildiği bölümü korumasını değerlendirir. İşlem sonrası rahatlık ve gözlenen yanıt öğrenilir, yeni rahatsızlıkta uygulama durdurulur ve yetkili sorumluya bildirilerek sonraki destek adımı kayıtla ilişkilendirilir.</w:t>
      </w:r>
    </w:p>
    <w:p>
      <w:r>
        <w:rPr>
          <w:b w:val="0"/>
        </w:rPr>
        <w:t>Basınç, sürtünme ve kayma cilt ve doku yükü üzerinde farklı etki oluşturabilir. Öğrenci mekanizmaları ayırır, kişinin hareketi ve kullanılan yüzeyle ilişkisini değerlendirir, dış görünümü tek nedenin kanıtı gibi sunmaz. Demonstrasyonda destekli hareketin planı ve araç seçimi açıklanır. Kişiyi yüzey üzerinde sürüklemeye dayalı uygunsuz işlem yapılmaz, güvenli yardım kapasitesi ve kurumun uygun taşıma yöntemleri sorumlu öğretim elemanıyla belirlenir ve görev alanı dışına çıkılmaz. Gözlemci yüke ve sürtünmeye neden olan adımı somut gösterir. Öğrenci sorunu bağımsız yara ürünü veya ovalamayla çözmeye çalışmaz, yüzey ve hareket gereksinimini yetkili kişiye iletir ve kontrollü tekrarın neden daha güvenli olduğunu gerekçelendirir. [R5] [R6]</w:t>
      </w:r>
    </w:p>
    <w:p>
      <w:pPr>
        <w:pStyle w:val="Heading3"/>
      </w:pPr>
      <w:r>
        <w:t>Cilt gözlemi ve yeni değişim / İşlem sonrası güvenlik ve rahatlık</w:t>
      </w:r>
    </w:p>
    <w:p>
      <w:r>
        <w:rPr>
          <w:b w:val="0"/>
        </w:rPr>
        <w:t>Cilt gözlemi kişinin onamı ve mahremiyetiyle görev sınırında yapılır. Yeni renk veya yüzey değişimi yer ve zamanla tarif edilir, tek bulgudan bağımsız yara evresi veya kesin neden sınıflaması üretilmez ve mevcut plan öğrenilir. Öğrenci başlangıç kaydıyla bugünkü durumu karşılaştırır. Hareket ve nem koşulu değişmişse ekibe aktarır, önceki risk değerlendirmesi bugünkü güvenliğin garantisi sayılmaz, yeni bulgu kaybolana kadar izlem ihmal edilmez ve kişi deneyimi öğrenilir. Gözlemci kayıt dilinde yorum ve gözlemi ayırmayı değerlendirir. Kişisel görüntü yalnız izinli güvenli süreçte kullanılabilir, sınıf senaryosu kurmaca tutulur ve yetkili ekibin değerlendirme gereksinimi somut veriyle açıklanarak devir yapılır.</w:t>
      </w:r>
    </w:p>
    <w:p>
      <w:r>
        <w:rPr>
          <w:b w:val="0"/>
        </w:rPr>
        <w:t>İşlemin bitmesi kişinin güvenli ve rahat olduğunun otomatik kanıtı değildir. Öğrenci mevcut planla uygun pozisyonu, malzeme düzenini ve çağrı erişimini tekrar kontrol eder, kişinin bildirdiği rahatsızlığı son değerlendirmeye dahil eder. Gereken yardımcı araç veya çevre ayarı plana göre doğrulanır. Korkuluk gibi düzenlemeler herkese aynı biçimde uygulanmaz, kişi güvenliği ve kurumun yetkili değerlendirmesi esas alınır, hareket erişimi ve düşme koşulları ayrı kontrol edilir. Gözlemci son kontrolü teknik sıranın tamamlayıcı parçası sayar. Öğrenci pozisyon sonrası gözlenen yanıtı kaydeder, yeni yakınma veya uyumsuz destek durumunu yetkili kişiye bildirir ve tekrar düzenlemenin sorumluluğunu açık biçimde devir notuna bağlar. [R5] [R6]</w:t>
      </w:r>
    </w:p>
    <w:p>
      <w:pPr>
        <w:pStyle w:val="Heading3"/>
      </w:pPr>
      <w:r>
        <w:t>Transfer kararı ve başlangıç / Sandalye hazırlığı</w:t>
      </w:r>
    </w:p>
    <w:p>
      <w:r>
        <w:rPr>
          <w:b w:val="0"/>
        </w:rPr>
        <w:t>Transfer kararı kişinin mevcut hareketi ve yetkili planıyla ilişkilidir. Ağırlık taşıma kapasitesi, yeni yakınma ve gereken yardım değerlendirilmeden yalnız kişinin tanısına göre tek yöntem seçilmez ve kişi tercihi öğrenilir. Öğrenci plan kartındaki yardımcı araç ve ekip gereksinimini okur. Eksik veya çelişen talimatı öğretim elemanına sorar, kapasite bilinmiyorsa kendi başına deneme yapmaz ve yeni ağrı veya baş dönmesi varsa uygulamayı durdurup değerlendirme ister. Gözlemci yöntem seçiminin gerekçesini ve görev sınırını değerlendirir. Öğrenci kişinin yapabildiği bölümü korur, güvenliği personel gücüne indirgemez ve laboratuvar demonstrasyonunda manken ile uygun eğitim aracını kullanarak başlangıç kontrolünü kaydeder.</w:t>
      </w:r>
    </w:p>
    <w:p>
      <w:r>
        <w:rPr>
          <w:b w:val="0"/>
        </w:rPr>
        <w:t>Sandalye transfer planına ve kişinin gereksinimine uygun olmalıdır. Fren, ayak desteği ve oturma yüzeyinin koşulu üretici talimatı ve yetkili eğitimle kontrol edilir, arızalı araçla işlem başlatılmaz ve çevre alanı hazırlanır. Öğrenci geçiş yolunu ve zemini gözler, gereken ekipman yerleşimini doğrular. Ayak desteği hareket sırasında engel oluşturacak konumdaysa plan ve üretici yöntemiyle düzenlenir, mekanizmayı zorlayarak değiştirme veya uygunsuz parçayla tamamlama yapılmaz. Gözlemci sandalye hazırlığını kişiye yaklaşmadan önce değerlendirir. Öğrenci yalnız fren düğmesine dokunmayı yeterli saymaz, güvenli durumun doğrulandığını açıklar ve işlem sonunda kişinin oturuşu ile erişimi kontrol ederek sonucu devir notunda görünür tutar. [R3] [R4]</w:t>
      </w:r>
    </w:p>
    <w:p>
      <w:pPr>
        <w:pStyle w:val="Heading3"/>
      </w:pPr>
      <w:r>
        <w:t>Yardımcı aracın uygunluğu / Durdurma ölçütü ve yeni belirti</w:t>
      </w:r>
    </w:p>
    <w:p>
      <w:r>
        <w:rPr>
          <w:b w:val="0"/>
        </w:rPr>
        <w:t>Yardımcı araç kişiye, göreve ve çevreye uygun seçilmelidir. Araç bulunması tek başına güvenli kullanım kapasitesi anlamına gelmez, öğrencinin yeterliği ve üretici koşulları sorumlu öğretim elemanıyla doğrulanır ve kişi ihtiyacı öğrenilir. Eğitimde kaydırma veya kaldırma aracının çalışma ilkesi mankenle ve güvenli yöntemle gösterilir. Öğrenci boyut, parça ve plan bilgisini kontrol eder, bilmediği aracı gerçek kişide denemez ve eksik talimatta uygulamayı durdurup açıklama ister. Gözlemci doğru aracı tanıma ve yanlış seçenekten kaçınmayı değerlendirir. Öğrenci tekniği sözle ezberlemenin yeterli olmadığını açıklayarak kontrollü demonstrasyona katılır, ekip gereksinimini planla ilişkilendirir ve araç sonrası güvenli yerleşimi tekrar kontrol ederek devir yapar.</w:t>
      </w:r>
    </w:p>
    <w:p>
      <w:r>
        <w:rPr>
          <w:b w:val="0"/>
        </w:rPr>
        <w:t>Yeni ağrı, baş dönmesi veya beklenmeyen işlev değişimi transferi yeniden değerlendirmeyi gerektirebilir. Öğrenci işin yarıda kalmasını başarısızlık diye yorumlamaz, güvenli durdurma doğru kararın parçasıdır ve kişinin anlatımı önemsenir. Senaryo kartında yeni belirti gösterildiğinde öğrenci durdurma işaretini kullanır. Güvenli destek ve yetkili yardım planı izlenir, sorunun nedenini kesinleştirmek için bağımsız test veya kuvvet denemesi yapılmaz ve ekip görevleri açık biçimde korunur. Gözlemci durdurmanın zamanını ve gerekçesini değerlendirir. Öğrenci yeni durumu başlangıçla karşılaştırıp aktarır, eksik veriyi uydurmaz ve yetkili yeniden değerlendirme olmadan aynı yöntemi tekrar sürdürmez, kişi güvenliği kayıt ve devirle izlenebilir tutulur. [R3] [R4]</w:t>
      </w:r>
    </w:p>
    <w:p>
      <w:pPr>
        <w:pStyle w:val="Heading3"/>
      </w:pPr>
      <w:r>
        <w:t>Kimlik ve doğru kişi / Açıklama ve gönüllü katılım</w:t>
      </w:r>
    </w:p>
    <w:p>
      <w:r>
        <w:rPr>
          <w:b w:val="0"/>
        </w:rPr>
        <w:t>Uygulama doğru kişiyle ve doğru görevle eşleşmelidir. Eğitim senaryosunda kimlik kartı ve işlem bilgisi birbirinden kontrol edilir, yalnız yüzün tanınması veya yatağın yeri güvenilir eşleşme sayılmaz. Öğrenci kurumun yetkili kimlik doğrulama yöntemini öğrenir ve simülasyonda açıkça uygular. Çelişen kimlik veya görev bilgisi varsa işlem durdurulur, eksik veri tahminle doldurulmaz ve sorumlu öğretim elemanından açıklama istenir. Gözlemci kimlik kontrolünü görünür davranış olarak değerlendirir. Öğrencinin doğru kartı seçmesi kadar çelişkiyi fark edip durdurması önemlidir, kayıt doğru kişi ve göreve bağlanır ve kişisel veriler eğitim amacı dışında paylaşılmaz.</w:t>
      </w:r>
    </w:p>
    <w:p>
      <w:r>
        <w:rPr>
          <w:b w:val="0"/>
        </w:rPr>
        <w:t>Kişi yapılacak uygulamanın amacını ve beklenen temasını anlayabilmelidir. Kısa açıklama ve soru sorma fırsatı katılımı destekler, yalnız tamam sözcüğünü almak bütün anlaşılmayı göstermez ve kişi tercihi öğrenilir. Öğrenci açıklamayı kişinin iletişim gereksinimine göre düzenler. Simülasyonda katılımcı istemediğinde çalışmanın rol veya mankenle sürdürülmesi sağlanır, ret kişilik kusuru diye yazılmaz ve uygulama zorlayarak tamamlanmaz. Gözlemci öğrencinin açıklama, anlama kontrolü ve tercih öğrenmesini ayrı işaretler. Onam bir kez alınıp bütün sonraki görevleri otomatik kapsayan işlem olarak görülmez, görev değiştiğinde açıklama ve katılım koşulu yeniden kontrol edilir. [R8] [R10]</w:t>
      </w:r>
    </w:p>
    <w:p>
      <w:pPr>
        <w:pStyle w:val="Heading3"/>
      </w:pPr>
      <w:r>
        <w:t>Dört güvenlik alanının ortak temeli: doğru kişi,plan ve bağlam</w:t>
      </w:r>
    </w:p>
    <w:p>
      <w:r>
        <w:rPr>
          <w:b w:val="0"/>
        </w:rPr>
        <w:t>İlaç, işlem, düşme ve basınç yaralanması güvenliği farklı mekanizmalar içerir. Buna karşılık doğru kişiyle eşleşme, güncel plan, uygun araç ve yeni değişimin fark edilmesi ortak süreç alanlarıdır. Bir alandaki kontrolün varlığı diğer alanın bütün risklerini ortadan kaldırmaz. [R8] [R10]</w:t>
      </w:r>
    </w:p>
    <w:p>
      <w:r>
        <w:rPr>
          <w:b w:val="0"/>
        </w:rPr>
        <w:t>Özgün kurmaca senaryoda kişi doğru tanınmış, fakat ilaç listesi eski ve hareket planı yeni yakınmayı içermiyor olsun. Kimlik kontrolünün tamamlanması bütün görevler için izin değildir. Öğrenci her işin amacını ve dayandığı bilginin güncelliğini ayrı yazar. Bu yaklaşım yapılacak işlemleri gereksiz artırmak için kullanılmaz; hangi görevde hangi doğrulamanın gerekli olduğunu görünür kılar. Kişinin tercihi ve anlaşılır açıklama teknik güvenlikten kopuk değildir. Bir kişinin 'bugün başım dönüyor' ifadesi rutin hareket sırasını yeniden değerlendirmeyi gerektirebilir. Kitap bu gözlemden tanı veya doz değişikliği çıkarmaz. Ortak temel, veriyi uygun göreve bağlamak ve belirsiz koşulda yetkili değerlendirmeyi istemektir. Böylece güvenlik, ayrı ayrı ezberlenen kutular yerine günlük bakımın akışı içinde anlaşılır hale gelir.</w:t>
      </w:r>
    </w:p>
    <w:p>
      <w:pPr>
        <w:pStyle w:val="Heading3"/>
      </w:pPr>
      <w:r>
        <w:t>İlaç güvenliği yalnız uygulama anına sığmaz</w:t>
      </w:r>
    </w:p>
    <w:p>
      <w:r>
        <w:rPr>
          <w:b w:val="0"/>
        </w:rPr>
        <w:t>İlaçla ilişkili güvenlik soruları reçeteleme, kaydetme, temin, uygulama ve izlem gibi farklı aşamalarda ortaya çıkabilir. WHO Medication Without Harm, sistem ve insan etkenlerinin birlikte değerlendirilmesine dikkat çeker. Bir aşamanın doğrulanması bütün sonraki aşamaları kusursuz ilan ettirmez. [R1]</w:t>
      </w:r>
    </w:p>
    <w:p>
      <w:r>
        <w:rPr>
          <w:b w:val="0"/>
        </w:rPr>
        <w:t>Kurmaca bir ürün listesi açık ve okunaklıdır; ancak kişinin gerçek kullanımı kayıtla uyuşmuyor. Öğrenci belgeyi gerçek kullanımın kesin kanıtı saymaz. Kişi anlatımı ve belge kaynağı ayrılır, farklılık yetkili ekibe iletilir. Başka bir örnekte doğru ürün adı yazılmış, fakat son klinik değişiklik zamanı belirsizdir. Ürün adı bilgisi planın güncelliğini tamamlamaz. Öğrenci hata olup olmadığını kendi başına kesinleştirmeden doğrulama sorusunu açık kurar. İlaç güvenliğine katılmak bağımsız reçete veya uygulama yetkisi anlamına gelmez. Kişiye farklı ürünleri paylaşma veya eski reçeteyi yeniden kullanma önerisi yapılmaz. Öğrenme çıktısı, hangi aşamanın hangi kanıtla desteklendiğini açıklamak ve gerçek planla gözlenen kullanım arasındaki farkı gizlememektir. Kısa devir, güvenlik için gerekli farklılığı çıkarmadan hazırlanır.</w:t>
      </w:r>
    </w:p>
    <w:p>
      <w:pPr>
        <w:pStyle w:val="Heading3"/>
      </w:pPr>
      <w:r>
        <w:t>Bakım geçişlerinde ilaç listelerinin çoğalması neden dikkat ister</w:t>
      </w:r>
    </w:p>
    <w:p>
      <w:r>
        <w:rPr>
          <w:b w:val="0"/>
        </w:rPr>
        <w:t>Hastaneye kabul, başka birime geçiş ve taburculuk sırasında ilaç bilgisi birden fazla belgede bulunabilir. Listelerin uzlaştırılması, kaynakların ve mevcut kullanımın uygun klinik değerlendirmeyle karşılaştırılmasıyla ilgilidir. Yeni görünen belge bütün uyumsuzlukları tek başına açıklamayabilir. [R2]</w:t>
      </w:r>
    </w:p>
    <w:p>
      <w:r>
        <w:rPr>
          <w:b w:val="0"/>
        </w:rPr>
        <w:t>Özgün kurmaca tabloda üç kaynak vardır: eski taburculuk listesi, kişinin bugün anlattığı kullanım ve güncel profesyonel plan. Öğrenci tablonun satırlarını kendi kararına göre silmez. Her kaynağın zamanı ve farklı alanı belirtilir. 'En yeni olanı seçtim' cümlesi, belgenin nasıl oluşturulduğu veya gerçek kullanımı açıklamıyorsa yeterli değildir. Ürün adı, kullanım bağlamı ve son değişimin kaynağı yetkili ekip tarafından doğrulanmalıdır. Bu işlem klinik ilaç gözden geçirmesinin bütününü öğrencinin üstlenmesi değildir. Öğrenci anlaşılır veri toplamaya ve belirsizliği görünür kılmaya katılır. Listede fark bulunması mutlaka bir kişiyi hatalı ilan ettirmez; farklılık plan değişimiyle de ilişkili olabilir. Ancak sessizce düzeltilmiş gibi kaydetmek izlenebilirliği bozar. Bilgi toplama, doğrulama isteği, alınan yanıt ve gerçekleşen işlem ayrı kayıt düzeyleridir.</w:t>
      </w:r>
    </w:p>
    <w:p>
      <w:pPr>
        <w:pStyle w:val="Heading3"/>
      </w:pPr>
      <w:r>
        <w:t>Benzer ad ve görünüm: görsel tanıma neden tek kontrol değildir</w:t>
      </w:r>
    </w:p>
    <w:p>
      <w:r>
        <w:rPr>
          <w:b w:val="0"/>
        </w:rPr>
        <w:t>İlaç güvenliğinde sistemin bilgi ve görünüm düzeni önemlidir. Benzer isimler, ambalajlar veya kayıt alanları dikkat sınırlarıyla birlikte değerlendirilebilir. Bir ürünü rengine ya da kişinin önceki kullandığı kutuya benzetmek uygun klinik doğrulamanın yerine geçmez. [R1] [R7]</w:t>
      </w:r>
    </w:p>
    <w:p>
      <w:r>
        <w:rPr>
          <w:b w:val="0"/>
        </w:rPr>
        <w:t>Kurmaca eğitimde gerçek ilaç yerine iki benzer kart kullanılır. Kartların bir alanı farklıdır; öğrenci hızlı seçim yapmak yerine görev ve kaynağı doğrulamayı açıklamalıdır. Amaç görsel ayrıntı yarışması değil, yanlış eşleştirme koşulunun nasıl oluşabildiğini anlamaktır. Uygun kontrolün yapılması yetkinlik ve kurum planına dayanır; kitap öğrenciyi ilaç uygulama rolüne geçirmez. İki kartın farklılığını fark etmekten sonra hangi muhataba hangi soru iletileceği ayrıca yazılır. Daha fazla alarm veya daha parlak etiket her durumda sorunu çözmez; görevin anlamı ve bilginin doğru yerde görünmesi önemlidir. Öğrenci kişilik değerlendirmesi yerine somut kayıt ve akış farkını anlatır. Gerçek belirsizlikte deneme yapılmaz, öğretim başarısı bağımsız klinik işlem yetkisi olarak sunulmaz. Bu yaklaşım içerik doğruluğunu görsel güven duygusundan ayırır.</w:t>
      </w:r>
    </w:p>
    <w:p>
      <w:pPr>
        <w:pStyle w:val="Heading3"/>
      </w:pPr>
      <w:r>
        <w:t>Düşme riski çok etkenlidir ve yeni durumla değişebilir</w:t>
      </w:r>
    </w:p>
    <w:p>
      <w:r>
        <w:rPr>
          <w:b w:val="0"/>
        </w:rPr>
        <w:t>Düşme riski yalnız takvim yaşına veya tek bir çevre nesnesine bağlanmaz. Hareket ve denge, yakınmalar, kullanılan ilaçların klinik değerlendirmesi, görme, çevre ve destek gibi alanlar birlikte ele alınabilir. CDC STEADI ve NICE NG249 bireyin bağlamına uygun değerlendirme yaklaşımını destekler. [R3] [R4]</w:t>
      </w:r>
    </w:p>
    <w:p>
      <w:r>
        <w:rPr>
          <w:b w:val="0"/>
        </w:rPr>
        <w:t>Özgün kurmaca karşılaştırmada aynı yaştaki iki kişinin görev ve ortamı farklıdır. Birinin gece tuvalete erişimi güç, diğerinin yeni baş dönmesi vardır. Tek bir genel puanla ikisinin bütün desteğini aynılaştırmak bu farkı görünmez kılar. Öğrenci yakınmanın başlangıcını, kişinin yapabildiği kısmı ve çevresel engeli ayrı yazar. Yeni baş dönmesini belirli ilaca veya tek hastalığa kesin bağlamaz; yetkili değerlendirmeye iletir. Risk ölçeği kullanılsa bile puan klinik ve işlevsel değerlendirme yerine geçmez. Kişinin yürümek istemesi tüm desteği reddettiği anlamına gelmez. Amaç güvenli katılımın uygun planla sürdürülmesidir. Ders manevra testi, egzersiz dozu veya ilaç ayarlama talimatı değildir. Somut alanların anlaşılması öğrencinin daha doğru soru ve bildirim hazırlamasını sağlar.</w:t>
      </w:r>
    </w:p>
    <w:p>
      <w:pPr>
        <w:pStyle w:val="Heading3"/>
      </w:pPr>
      <w:r>
        <w:t>Güvenlik adına bütün hareketi engellemek sorunu çözmeyebilir</w:t>
      </w:r>
    </w:p>
    <w:p>
      <w:r>
        <w:rPr>
          <w:b w:val="0"/>
        </w:rPr>
        <w:t>Düşme korunması kişinin işlevini ve günlük katılımını da dikkate alan bir plan gerektirir. Bütün kişilere aynı çevresel kısıtlamayı koymak bireysel riski değerlendirme yerine geçmez. Yardımın, araçların ve erişim koşullarının uygunluğu önemlidir. Kişinin tercihi profesyonel değerlendirmeyle birlikte ele alınır. [R4] [R8]</w:t>
      </w:r>
    </w:p>
    <w:p>
      <w:r>
        <w:rPr>
          <w:b w:val="0"/>
        </w:rPr>
        <w:t>Kurmaca plan 'düşmesin diye hiç kalkmasın' cümlesiyle özetleniyor. Öğrenci bu tek cümlenin kişinin tuvalet, hareket ve yardım erişimini nasıl etkilediğini sorar. Amacı bütün riskli hareketlere izin vermek değildir; güvenli destek seçeneklerini yetkili ekipte görünür kılmaktır. Çağrı aracına erişimin olmaması kişinin yardım bekleyememesine yol açabilir; bu engel yalnız uyumsuzluk olarak kaydedilmez. Bir araç kullanımı da tek başına güvenli destek kapasitesini garanti etmez. Aracın kişiye ve göreve uygunluğu ile görevlinin eğitimi gerekir. Kitap korkuluk veya kısıtlama için herkese aynı karar vermez. Öğrenci somut risk, kişi hedefi ve uygun muhatap üzerinden ölçülü bir değerlendirme dili kurar. Böylece güvenlik, kişinin bütün yaşamını silen yasak listesi değil, uygulanabilir bakım düzeni olarak anlaşılır.</w:t>
      </w:r>
    </w:p>
    <w:p>
      <w:pPr>
        <w:pStyle w:val="Heading3"/>
      </w:pPr>
      <w:r>
        <w:t>Basınç ve kayma: dış görünümden daha derin bir yük ilişkisi</w:t>
      </w:r>
    </w:p>
    <w:p>
      <w:r>
        <w:rPr>
          <w:b w:val="0"/>
        </w:rPr>
        <w:t>Basınç yaralanması dokuya etki eden yük ve kişinin risk bağlamıyla ilişkilidir. Basınç, kayma ve sürtünme eş anlamlı değildir; hareket, destek yüzeyi ve dokunun koşulları birlikte değerlendirilir. Her kızarıklık aynı mekanizmayı göstermez. Yüzey görünümü bütün doku etkisini tek başına açıklamaz. [R5] [R6]</w:t>
      </w:r>
    </w:p>
    <w:p>
      <w:r>
        <w:rPr>
          <w:b w:val="0"/>
        </w:rPr>
        <w:t>Özgün bir şemada yükün uygulandığı yüzey ve dokunun iç ilişkisi ayrı çizilir. Öğrenci yalnız cildi ovalayarak veya tek ürün önererek bütün mekanizmanın çözüleceğini varsaymaz. Kişinin hareket kapasitesi, nem, ağrı ve destek ihtiyacı uygun profesyonel plan içinde ele alınır. Şema yarayı evreleme veya tedavi seçme aracı değildir. Yeni değişim yer ve zamanla kaydedilir, kişinin yakınması da değerlendirmeye dahil edilir. Kaynakta risk değerlendirmesi ve uygun yardımın önemi öğrenilir; ders bütün bireylere değişmez pozisyon saati reçetesi üretmez. Uygun plan kişiye ve kurumun yetkili değerlendirmesine dayanır. Malzeme aracılığıyla yapılan simülasyon gerçek deri ve doku yanıtının tümünü göstermez. Modelin sınırını açıklamak mekanizmayı küçültmez; öğretimin güvenilir aktarılmasını sağlar.</w:t>
      </w:r>
    </w:p>
    <w:p>
      <w:pPr>
        <w:pStyle w:val="Heading3"/>
      </w:pPr>
      <w:r>
        <w:t>Risk puanı, cilt tanısı ve bakım sonucu farklıdır</w:t>
      </w:r>
    </w:p>
    <w:p>
      <w:r>
        <w:rPr>
          <w:b w:val="0"/>
        </w:rPr>
        <w:t>Basınç yaralanması risk değerlendirmesi gelecekteki bakım gereksinimine ilişkin bilgi sağlayabilir. Mevcut cilt bulgularının değerlendirilmesi ve bakım sonucu başka bilgi düzeyleridir. Bir puanın düşüklüğü yeni değişimi otomatik önemsiz yapmaz; eski bir değerlendirme bugünkü durumu bütünüyle temsil etmeyebilir. [R5] [R6]</w:t>
      </w:r>
    </w:p>
    <w:p>
      <w:r>
        <w:rPr>
          <w:b w:val="0"/>
        </w:rPr>
        <w:t>Kurmaca kayıt üç sütun içerir: önceki risk değerlendirmesi, bugün gözlenen değişim ve mevcut profesyonel plan. Öğrenci bu alanları tek tanı adıyla kapatmaz. Hareket koşulu veya nem değiştiğinde ekibin yeni değerlendirme gereksinimi açıkça bildirilir. Kişinin cildiyle ilgili görüntüler eğitim amacıyla kişisel gruba taşınmaz; gerçek kayıtta kurumun güvenli yöntemi gerekir. Puanın neyi hedeflediği ve hangi veriye dayandığı anlaşılmalıdır. Kitap belirli risk ölçeğini doğrulanmış araştırma aracı olarak yeniden üretmez veya öğrencinin rubriğine aynı yetkiyi vermez. Özgün sınıf değerlendirmesi yalnız kavram ve karar öğrenmesini ölçer. Klinik sonuç için uygun izlem ve profesyonel değerlendirme gerekir. Böylece sayı, gözlenen bulgunun yerine geçirilmeden destekleyici bilgi olarak kullanılır. Yeni değişim hakkındaki belirsizlik zarar yok şeklinde kapatılmaz.</w:t>
      </w:r>
    </w:p>
    <w:p>
      <w:pPr>
        <w:pStyle w:val="Heading3"/>
      </w:pPr>
      <w:r>
        <w:t>İşlem öncesi durdurma ile işlem sonrası kontrol birbirini tamamlar</w:t>
      </w:r>
    </w:p>
    <w:p>
      <w:r>
        <w:rPr>
          <w:b w:val="0"/>
        </w:rPr>
        <w:t>Doğru görev ve uygun hazırlık, güvenli işlemin başlangıç koşullarıdır. İşlemden sonra kişinin yanıtı, rahatlığı ve erişim koşulu ayrıca değerlendirilir. Bir görev tamamlandı diye kişiyle ilgili bütün sonuçlar iyi varsayılmaz. Yeni veri başlangıç planını değiştirebilir. [R8] [R10]</w:t>
      </w:r>
    </w:p>
    <w:p>
      <w:r>
        <w:rPr>
          <w:b w:val="0"/>
        </w:rPr>
        <w:t>Kurmaca senaryoda transfer teknik olarak bitmiş, fakat kişi çağrı aracına ulaşamıyor ve yeni rahatsızlık anlatıyor. Öğrenci bu son kontrolü 'iş bitti' diyerek atlamaz. Kullanılan destek ve kişinin yanıtı ayrı kaydedilir; gerekli yardımın kime aktarılacağı netleştirilir. Başlangıçtaki kontrolün doğru olması sonraki çevre ve yanıt boşluğunu ortadan kaldırmaz. Aynı şekilde işlem öncesinde arızalı araç saptandığında işi bitirmeme kararı eğitimde başarısızlık sayılmaz; güvenli durdurma kanıtı olabilir. Ders gerçek kişilerde yeni teknik deneme yaptırmaz. Manken ve kurmaca görev kartlarıyla kontrol noktalarının gerekçesi öğrenilir. Son kontrolün amacı daha fazla işlem üretmek değil, görevin kişi ve çevre üzerindeki sonucunu uygun sınırda anlamaktır. Devir, tamamlanan görevle bekleyen değerlendirmeyi birbirinden ayırarak bakımın devamını destekler.</w:t>
      </w:r>
    </w:p>
    <w:p>
      <w:pPr>
        <w:pStyle w:val="Heading3"/>
      </w:pPr>
      <w:r>
        <w:t>Liste tamlığı ile tedavinin uygunluğu farklı sorulardır</w:t>
      </w:r>
    </w:p>
    <w:p>
      <w:r>
        <w:rPr>
          <w:b w:val="0"/>
        </w:rPr>
        <w:t>Bir ilaç listesinde bütün alanların dolu olması, tedavinin klinik açıdan uygunluğunun tamamen değerlendirildiğini göstermez. Tamlık veri kalitesine, uygunluk yetkili klinik incelemeye ilişkin bir sorudur. Tersine bir bilgi alanının eksik olması bütün planın yanlış olduğu sonucunu tek başına vermez. [R1] [R2]</w:t>
      </w:r>
    </w:p>
    <w:p>
      <w:r>
        <w:rPr>
          <w:b w:val="0"/>
        </w:rPr>
        <w:t>Kurmaca kayıt alıştırmasında ürün adı ve belge tarihi tamamdır, fakat kişinin gerçek kullanım öyküsü doğrulanmamıştır. Öğrenci listeyi düzenli göründüğü için değerlendirme bitti diye kapatmaz. Eksik kullanım bilgisi uygun kaynaktan sorulur; yanıt yoksa alan bilinmiyor olarak tutulur. Bir başka kartta kişinin anlattığı kullanım ayrıntılıdır, ancak profesyonel planla ilişkisi belirsizdir. Bu kartta da bağımsız tedavi değişikliği yapılmaz. İki örnek, çok ayrıntılı metnin klinik yetkinin yerine geçmediğini gösterir. Güvenli bildirim listeyi ve belirsizliği birlikte sunar; kişi veya aileyi suçlayan açıklama yerine hangi kaynağın nasıl doğrulanacağı belirtilir.</w:t>
      </w:r>
    </w:p>
    <w:p>
      <w:pPr>
        <w:pStyle w:val="Heading3"/>
      </w:pPr>
      <w:r>
        <w:t>Kurmaca vaka: yeni değişimle kesişen güvenlik alanları</w:t>
      </w:r>
    </w:p>
    <w:p>
      <w:r>
        <w:rPr>
          <w:b w:val="0"/>
        </w:rPr>
        <w:t>Kişinin eski ilaç listesi ile bugünkü anlatımı farklıdır. Bugün yeni baş dönmesi var; ekip dünkü transfer planını aynen uygulamak istiyor. Uzun oturma nedeniyle ciltte yeni rahatsızlık da bildirilmiş. Öğrenci bütün değişimi tek bir ilaca bağlayıp dozu düzeltmeyi öneriyor.</w:t>
      </w:r>
    </w:p>
    <w:p>
      <w:r>
        <w:rPr>
          <w:b/>
        </w:rPr>
        <w:t>Gerekçeli çözüm:</w:t>
      </w:r>
      <w:r>
        <w:rPr>
          <w:b w:val="0"/>
        </w:rPr>
        <w:t xml:space="preserve"> İlaç kaynağı farkı,baş dönmesi ve cilt yakınması ayrı ama birlikte değerlendirilmesi gereken verilerdir. Tek ilaca kesin neden atfedilmez ve doz değiştirilmez. Yeni durum yetkili klinik değerlendirmeye iletilir; görev güvenliği yeniden ele alınır. Hareket ve cilt desteği mevcut profesyonel planla değerlendirilir. Kaynak,zaman ve kişinin ifadesi ayrı kayıt edilir. Öğrenci bağımsız teknik uygulama yerine uygun yardım ve doğrulama bağlantısını kurar. [R2] [R4] [R5] [R8]</w:t>
      </w:r>
    </w:p>
    <w:p>
      <w:pPr>
        <w:pStyle w:val="Heading3"/>
      </w:pPr>
      <w:r>
        <w:t>Kurmaca vaka: düzgün görünen sonucun eksikleri</w:t>
      </w:r>
    </w:p>
    <w:p>
      <w:r>
        <w:rPr>
          <w:b w:val="0"/>
        </w:rPr>
        <w:t>Manken simülasyonunda kimlik kontrolü doğru,transfer bitmiş ve yatak düzgün görünmektedir. Çağrı aracına erişim kontrol edilmemiş; ilaç devir kartında bekleyen doğrulama tamamlandı diye yazılmıştır. Gözlemci toplam süre kısa olduğu için bütün performansı başarılı saymak istiyor.</w:t>
      </w:r>
    </w:p>
    <w:p>
      <w:r>
        <w:rPr>
          <w:b/>
        </w:rPr>
        <w:t>Gerekçeli çözüm:</w:t>
      </w:r>
      <w:r>
        <w:rPr>
          <w:b w:val="0"/>
        </w:rPr>
        <w:t xml:space="preserve"> Hız ve görünüm kritik güvenlik boşluklarını telafi etmez. Son yerleşim ve erişim ayrı değerlendirilir. Bekleyen doğrulama yapılmış gibi kaydedilemez; doğru kaynak ve gerçekleşmiş görev ayrılır. Geri bildirim bu somut alanlara dayanır ve güvenli kontrollü tekrar yapılır. Simülasyon puanı bağımsız klinik yetki veya araştırma ölçeği onayı değildir. [R2] [R8] [R10]</w:t>
      </w:r>
    </w:p>
    <w:p>
      <w:pPr>
        <w:pStyle w:val="Heading3"/>
      </w:pPr>
      <w:r>
        <w:t>U074-Q01</w:t>
      </w:r>
    </w:p>
    <w:p>
      <w:r>
        <w:rPr>
          <w:b w:val="0"/>
        </w:rPr>
        <w:t>Eski taburculuk listesi ve kişinin bugün anlattığı kullanım farklı. En uygun öğrenci katkısı nedir?</w:t>
      </w:r>
    </w:p>
    <w:p>
      <w:r>
        <w:rPr>
          <w:b w:val="0"/>
        </w:rPr>
        <w:t>A) Kaynak,tarih ve farklılığı açık belirtip yetkili doğrulama istemek</w:t>
      </w:r>
    </w:p>
    <w:p>
      <w:r>
        <w:rPr>
          <w:b w:val="0"/>
        </w:rPr>
        <w:t>B) En yeni görüneni tedavi emri yapmak</w:t>
      </w:r>
    </w:p>
    <w:p>
      <w:r>
        <w:rPr>
          <w:b w:val="0"/>
        </w:rPr>
        <w:t>C) Eski satırı sessizce silmek</w:t>
      </w:r>
    </w:p>
    <w:p>
      <w:r>
        <w:rPr>
          <w:b w:val="0"/>
        </w:rPr>
        <w:t>D) Dozu kendisi değiştirmek</w:t>
      </w:r>
    </w:p>
    <w:p>
      <w:r>
        <w:rPr>
          <w:b/>
        </w:rPr>
        <w:t>Yanıt:</w:t>
      </w:r>
      <w:r>
        <w:rPr>
          <w:b w:val="0"/>
        </w:rPr>
        <w:t xml:space="preserve"> A. İlaç uzlaştırması uygun klinik değerlendirmedir. Öğrenci gerçek kaynakları ayrı gösterir, farkı yapılmış değişiklik gibi kaydetmez. [R1] [R2]</w:t>
      </w:r>
    </w:p>
    <w:p>
      <w:r>
        <w:rPr>
          <w:b/>
        </w:rPr>
        <w:t>İpucu:</w:t>
      </w:r>
      <w:r>
        <w:rPr>
          <w:b w:val="0"/>
        </w:rPr>
        <w:t xml:space="preserve"> Bilgi toplama ile karar yetkisi aynı mı?</w:t>
      </w:r>
    </w:p>
    <w:p>
      <w:pPr>
        <w:pStyle w:val="Heading3"/>
      </w:pPr>
      <w:r>
        <w:t>U074-Q02</w:t>
      </w:r>
    </w:p>
    <w:p>
      <w:r>
        <w:rPr>
          <w:b w:val="0"/>
        </w:rPr>
        <w:t>Düşme riski için hangi yaklaşım doğrudur?</w:t>
      </w:r>
    </w:p>
    <w:p>
      <w:r>
        <w:rPr>
          <w:b w:val="0"/>
        </w:rPr>
        <w:t>A) Yalnız yaş yeterlidir</w:t>
      </w:r>
    </w:p>
    <w:p>
      <w:r>
        <w:rPr>
          <w:b w:val="0"/>
        </w:rPr>
        <w:t>B) Kişinin çoklu risk alanları ve yeni durumu değerlendirilir</w:t>
      </w:r>
    </w:p>
    <w:p>
      <w:r>
        <w:rPr>
          <w:b w:val="0"/>
        </w:rPr>
        <w:t>C) Herkes aynı yöntemle taşınır</w:t>
      </w:r>
    </w:p>
    <w:p>
      <w:r>
        <w:rPr>
          <w:b w:val="0"/>
        </w:rPr>
        <w:t>D) Bir düşük puan bütün yeni belirtileri siler</w:t>
      </w:r>
    </w:p>
    <w:p>
      <w:r>
        <w:rPr>
          <w:b/>
        </w:rPr>
        <w:t>Yanıt:</w:t>
      </w:r>
      <w:r>
        <w:rPr>
          <w:b w:val="0"/>
        </w:rPr>
        <w:t xml:space="preserve"> B. Düşme riski çok etkenlidir. Görev,çevre,klinik bağlam ve yeni değişim planla birlikte değerlendirilir. [R3] [R4]</w:t>
      </w:r>
    </w:p>
    <w:p>
      <w:r>
        <w:rPr>
          <w:b/>
        </w:rPr>
        <w:t>İpucu:</w:t>
      </w:r>
      <w:r>
        <w:rPr>
          <w:b w:val="0"/>
        </w:rPr>
        <w:t xml:space="preserve"> Aynı yaş aynı ihtiyaç demek mi?</w:t>
      </w:r>
    </w:p>
    <w:p>
      <w:pPr>
        <w:pStyle w:val="Heading3"/>
      </w:pPr>
      <w:r>
        <w:t>U074-Q03</w:t>
      </w:r>
    </w:p>
    <w:p>
      <w:r>
        <w:rPr>
          <w:b w:val="0"/>
        </w:rPr>
        <w:t>Basınç,sürtünme ve kayma için en doğru ifade hangisidir?</w:t>
      </w:r>
    </w:p>
    <w:p>
      <w:r>
        <w:rPr>
          <w:b w:val="0"/>
        </w:rPr>
        <w:t>A) Üçü aynı sözcüktür</w:t>
      </w:r>
    </w:p>
    <w:p>
      <w:r>
        <w:rPr>
          <w:b w:val="0"/>
        </w:rPr>
        <w:t>B) Yalnız yüzey rengi önemlidir</w:t>
      </w:r>
    </w:p>
    <w:p>
      <w:r>
        <w:rPr>
          <w:b w:val="0"/>
        </w:rPr>
        <w:t>C) Farklı yük ilişkileri bakım bağlamıyla birlikte açıklanır</w:t>
      </w:r>
    </w:p>
    <w:p>
      <w:r>
        <w:rPr>
          <w:b w:val="0"/>
        </w:rPr>
        <w:t>D) Öğrenci tek görüntüden tedavi seçer</w:t>
      </w:r>
    </w:p>
    <w:p>
      <w:r>
        <w:rPr>
          <w:b/>
        </w:rPr>
        <w:t>Yanıt:</w:t>
      </w:r>
      <w:r>
        <w:rPr>
          <w:b w:val="0"/>
        </w:rPr>
        <w:t xml:space="preserve"> C. Mekanizmalar farklıdır. Hareket,yüzey ve kişinin koşulları birlikte düşünülür; görüntü bütün doku durumunu göstermez. [R5] [R6]</w:t>
      </w:r>
    </w:p>
    <w:p>
      <w:r>
        <w:rPr>
          <w:b/>
        </w:rPr>
        <w:t>İpucu:</w:t>
      </w:r>
      <w:r>
        <w:rPr>
          <w:b w:val="0"/>
        </w:rPr>
        <w:t xml:space="preserve"> Yüzeyde görünen ile dokudaki yük aynı bilgi mi?</w:t>
      </w:r>
    </w:p>
    <w:p>
      <w:pPr>
        <w:pStyle w:val="Heading3"/>
      </w:pPr>
      <w:r>
        <w:t>U074-Q04</w:t>
      </w:r>
    </w:p>
    <w:p>
      <w:r>
        <w:rPr>
          <w:b w:val="0"/>
        </w:rPr>
        <w:t>Transfer bitmiş,kişi çağrı aracına ulaşamıyor. En doğru süreç yorumu hangisidir?</w:t>
      </w:r>
    </w:p>
    <w:p>
      <w:r>
        <w:rPr>
          <w:b w:val="0"/>
        </w:rPr>
        <w:t>A) İş tamamlandığı için önemli değildir</w:t>
      </w:r>
    </w:p>
    <w:p>
      <w:r>
        <w:rPr>
          <w:b w:val="0"/>
        </w:rPr>
        <w:t>B) Fren kontrolü her şeyi çözmüştür</w:t>
      </w:r>
    </w:p>
    <w:p>
      <w:r>
        <w:rPr>
          <w:b w:val="0"/>
        </w:rPr>
        <w:t>C) Kişinin kusurudur</w:t>
      </w:r>
    </w:p>
    <w:p>
      <w:r>
        <w:rPr>
          <w:b w:val="0"/>
        </w:rPr>
        <w:t>D) İşlem sonrası yerleşim ve erişim ayrıca değerlendirilmelidir</w:t>
      </w:r>
    </w:p>
    <w:p>
      <w:r>
        <w:rPr>
          <w:b/>
        </w:rPr>
        <w:t>Yanıt:</w:t>
      </w:r>
      <w:r>
        <w:rPr>
          <w:b w:val="0"/>
        </w:rPr>
        <w:t xml:space="preserve"> D. Görev tamamlama bütün sonucu garanti etmez. Kişinin güvenli erişimi ve yanıtı son kontrolün parçasıdır. [R8] [R10]</w:t>
      </w:r>
    </w:p>
    <w:p>
      <w:r>
        <w:rPr>
          <w:b/>
        </w:rPr>
        <w:t>İpucu:</w:t>
      </w:r>
      <w:r>
        <w:rPr>
          <w:b w:val="0"/>
        </w:rPr>
        <w:t xml:space="preserve"> Başlangıç kontrolü son koşulu da kapsar mı?</w:t>
      </w:r>
    </w:p>
    <w:p>
      <w:pPr>
        <w:pStyle w:val="Heading3"/>
      </w:pPr>
      <w:r>
        <w:t>U074-Q05</w:t>
      </w:r>
    </w:p>
    <w:p>
      <w:r>
        <w:rPr>
          <w:b w:val="0"/>
        </w:rPr>
        <w:t>Benzer ürün kartlarının rengi aynı. Güvenli eşleşmede hangi yaklaşım uygundur?</w:t>
      </w:r>
    </w:p>
    <w:p>
      <w:r>
        <w:rPr>
          <w:b w:val="0"/>
        </w:rPr>
        <w:t>A) Görsel benzerliğin yerine görev ve kaynağın uygun doğrulanmasını aramak</w:t>
      </w:r>
    </w:p>
    <w:p>
      <w:r>
        <w:rPr>
          <w:b w:val="0"/>
        </w:rPr>
        <w:t>B) Renkten doz belirlemek</w:t>
      </w:r>
    </w:p>
    <w:p>
      <w:r>
        <w:rPr>
          <w:b w:val="0"/>
        </w:rPr>
        <w:t>C) Hızlı seçimi üstün tutmak</w:t>
      </w:r>
    </w:p>
    <w:p>
      <w:r>
        <w:rPr>
          <w:b w:val="0"/>
        </w:rPr>
        <w:t>D) Kişinin önceki kutusunu tek kanıt saymak</w:t>
      </w:r>
    </w:p>
    <w:p>
      <w:r>
        <w:rPr>
          <w:b/>
        </w:rPr>
        <w:t>Yanıt:</w:t>
      </w:r>
      <w:r>
        <w:rPr>
          <w:b w:val="0"/>
        </w:rPr>
        <w:t xml:space="preserve"> A. Benzer görünüm uygun plan kanıtı değildir. Görev ve kurumun yetkili doğrulama süreci önemlidir; öğrenci ilaç uygulama yetkisine geçmez. [R1] [R7]</w:t>
      </w:r>
    </w:p>
    <w:p>
      <w:r>
        <w:rPr>
          <w:b/>
        </w:rPr>
        <w:t>İpucu:</w:t>
      </w:r>
      <w:r>
        <w:rPr>
          <w:b w:val="0"/>
        </w:rPr>
        <w:t xml:space="preserve"> Görünüm neyi kanıtlıyor?</w:t>
      </w:r>
    </w:p>
    <w:p>
      <w:pPr>
        <w:pStyle w:val="Heading3"/>
      </w:pPr>
      <w:r>
        <w:t>U074-Q06</w:t>
      </w:r>
    </w:p>
    <w:p>
      <w:r>
        <w:rPr>
          <w:b w:val="0"/>
        </w:rPr>
        <w:t>Kişi bugün yeni baş dönmesi bildiriyor;dünkü transfer planı olağan. En uygun karar nedir?</w:t>
      </w:r>
    </w:p>
    <w:p>
      <w:r>
        <w:rPr>
          <w:b w:val="0"/>
        </w:rPr>
        <w:t>A) Dünkü plana aynen devam etmek</w:t>
      </w:r>
    </w:p>
    <w:p>
      <w:r>
        <w:rPr>
          <w:b w:val="0"/>
        </w:rPr>
        <w:t>B) Yeni değişimi yetkili değerlendirmeye iletip görevi yeniden ele almak</w:t>
      </w:r>
    </w:p>
    <w:p>
      <w:r>
        <w:rPr>
          <w:b w:val="0"/>
        </w:rPr>
        <w:t>C) Kendi ilaç ayarını yapmak</w:t>
      </w:r>
    </w:p>
    <w:p>
      <w:r>
        <w:rPr>
          <w:b w:val="0"/>
        </w:rPr>
        <w:t>D) Belirtiyi yaşa bağlamak</w:t>
      </w:r>
    </w:p>
    <w:p>
      <w:r>
        <w:rPr>
          <w:b/>
        </w:rPr>
        <w:t>Yanıt:</w:t>
      </w:r>
      <w:r>
        <w:rPr>
          <w:b w:val="0"/>
        </w:rPr>
        <w:t xml:space="preserve"> B. Yeni durum eski planın değerlendirilmesini gerektirebilir. Öğrenci nedeni kesinleştirmeden yardım ve güvenli görev sınırını korur. [R3] [R4]</w:t>
      </w:r>
    </w:p>
    <w:p>
      <w:r>
        <w:rPr>
          <w:b/>
        </w:rPr>
        <w:t>İpucu:</w:t>
      </w:r>
      <w:r>
        <w:rPr>
          <w:b w:val="0"/>
        </w:rPr>
        <w:t xml:space="preserve"> Eski bilgi bugünkü koşulu gösteriyor mu?</w:t>
      </w:r>
    </w:p>
    <w:p>
      <w:pPr>
        <w:pStyle w:val="Heading3"/>
      </w:pPr>
      <w:r>
        <w:t>U074-Q07</w:t>
      </w:r>
    </w:p>
    <w:p>
      <w:r>
        <w:rPr>
          <w:b w:val="0"/>
        </w:rPr>
        <w:t>Önceki basınç riski puanı düşükken bugün yeni cilt değişimi var. En doğru yaklaşım hangisidir?</w:t>
      </w:r>
    </w:p>
    <w:p>
      <w:r>
        <w:rPr>
          <w:b w:val="0"/>
        </w:rPr>
        <w:t>A) Eski puanla bulguyu silmek</w:t>
      </w:r>
    </w:p>
    <w:p>
      <w:r>
        <w:rPr>
          <w:b w:val="0"/>
        </w:rPr>
        <w:t>B) Sadece fotoğrafı gruba atmak</w:t>
      </w:r>
    </w:p>
    <w:p>
      <w:r>
        <w:rPr>
          <w:b w:val="0"/>
        </w:rPr>
        <w:t>C) Yeni yer,zaman ve koşulu mevcut planla yetkili ekibe bildirmek</w:t>
      </w:r>
    </w:p>
    <w:p>
      <w:r>
        <w:rPr>
          <w:b w:val="0"/>
        </w:rPr>
        <w:t>D) Bağımsız yara evresi seçmek</w:t>
      </w:r>
    </w:p>
    <w:p>
      <w:r>
        <w:rPr>
          <w:b/>
        </w:rPr>
        <w:t>Yanıt:</w:t>
      </w:r>
      <w:r>
        <w:rPr>
          <w:b w:val="0"/>
        </w:rPr>
        <w:t xml:space="preserve"> C. Risk puanı yeni gözlemin yerine geçmez. Değişen hareket,nem ve yakınma bağlamı güvenli kayıt ve klinik değerlendirmeye aktarılır. [R5] [R6]</w:t>
      </w:r>
    </w:p>
    <w:p>
      <w:r>
        <w:rPr>
          <w:b/>
        </w:rPr>
        <w:t>İpucu:</w:t>
      </w:r>
      <w:r>
        <w:rPr>
          <w:b w:val="0"/>
        </w:rPr>
        <w:t xml:space="preserve"> Risk,bulgu ve sonuç alanlarını ayırın.</w:t>
      </w:r>
    </w:p>
    <w:p>
      <w:pPr>
        <w:pStyle w:val="Heading3"/>
      </w:pPr>
      <w:r>
        <w:t>U074-Q08</w:t>
      </w:r>
    </w:p>
    <w:p>
      <w:r>
        <w:rPr>
          <w:b w:val="0"/>
        </w:rPr>
        <w:t>Doğru kişi kontrolü tamamlanmış ancak görev talimatı çelişkili. Hangisi en uygundur?</w:t>
      </w:r>
    </w:p>
    <w:p>
      <w:r>
        <w:rPr>
          <w:b w:val="0"/>
        </w:rPr>
        <w:t>A) Kimlik doğruysa her görev yapılır</w:t>
      </w:r>
    </w:p>
    <w:p>
      <w:r>
        <w:rPr>
          <w:b w:val="0"/>
        </w:rPr>
        <w:t>B) Görsel olarak uygun aracı seçip denemek</w:t>
      </w:r>
    </w:p>
    <w:p>
      <w:r>
        <w:rPr>
          <w:b w:val="0"/>
        </w:rPr>
        <w:t>C) En hızlı yöntemi uygulamak</w:t>
      </w:r>
    </w:p>
    <w:p>
      <w:r>
        <w:rPr>
          <w:b w:val="0"/>
        </w:rPr>
        <w:t>D) Görev ve planı açıklığa kavuşturmak için yetkili doğrulama istemek</w:t>
      </w:r>
    </w:p>
    <w:p>
      <w:r>
        <w:rPr>
          <w:b/>
        </w:rPr>
        <w:t>Yanıt:</w:t>
      </w:r>
      <w:r>
        <w:rPr>
          <w:b w:val="0"/>
        </w:rPr>
        <w:t xml:space="preserve"> D. Kimlik kontrolü önemli ama bütün koşulların yerini tutmaz. Görev çelişkisi güvenli açıklama gerektirir. [R8] [R10]</w:t>
      </w:r>
    </w:p>
    <w:p>
      <w:r>
        <w:rPr>
          <w:b/>
        </w:rPr>
        <w:t>İpucu:</w:t>
      </w:r>
      <w:r>
        <w:rPr>
          <w:b w:val="0"/>
        </w:rPr>
        <w:t xml:space="preserve"> Bir kontrol bütün katmanları tamamlıyor mu?</w:t>
      </w:r>
    </w:p>
    <w:p>
      <w:pPr>
        <w:pStyle w:val="Heading3"/>
      </w:pPr>
      <w:r>
        <w:t>Özet</w:t>
      </w:r>
    </w:p>
    <w:p>
      <w:r>
        <w:rPr>
          <w:b w:val="0"/>
        </w:rPr>
        <w:t>İlaç bilgisi bağımsız doz kararı değildir. Düşme ve basınç riskleri kişi,çevre ve yeni durumla değerlendirilir. Doğru kimlik bütün görev koşullarını tamamlamaz; işlem sonrasında kişinin yanıtı ve erişim de önemlidir. Güvenli devir,gerçekleşen görev ve bekleyen değerlendirmeyi ayırır.</w:t>
      </w:r>
    </w:p>
    <w:p>
      <w:pPr>
        <w:pStyle w:val="Heading3"/>
      </w:pPr>
      <w:r>
        <w:t>Dört alanlı bütünleşik güvenlik kartı</w:t>
      </w:r>
    </w:p>
    <w:p>
      <w:r>
        <w:rPr>
          <w:b w:val="0"/>
        </w:rPr>
        <w:t>Kurmaca bir bakım olayında ilaç kaynağı,işlem planı,hareket desteği ve cilt değişimi için ayrı satırlar açın. Her satırın bilinen verisini,eksik alanını ve yetkili muhatabını yazın. İki yapılmaması gereken çıkarımı belirtin.</w:t>
      </w:r>
    </w:p>
    <w:p>
      <w:r>
        <w:rPr>
          <w:b/>
        </w:rPr>
        <w:t>Örnek yanıt:</w:t>
      </w:r>
      <w:r>
        <w:rPr>
          <w:b w:val="0"/>
        </w:rPr>
        <w:t xml:space="preserve"> Eski-yeni ilaç farkı doğrulanacak bilgi olarak yazılır; doz değiştirilmez. Yeni baş dönmesi dünkü planla kapatılmaz. Cilt değişimi yer ve zamanla bildirilir,puan tanı yerine kullanılmaz. Teknik görevin bitmesi çağrı erişimini otomatik tamamlamaz.</w:t>
      </w:r>
    </w:p>
    <w:p>
      <w:pPr>
        <w:pStyle w:val="Heading3"/>
      </w:pPr>
      <w:r>
        <w:t>Kaynakça</w:t>
      </w:r>
    </w:p>
    <w:p>
      <w:r>
        <w:rPr>
          <w:b w:val="0"/>
        </w:rPr>
        <w:t>[R1] WHO. Medication Without Harm. 2017 girişimi; güncel sayfa. https://www.who.int/initiatives/medication-without-harm</w:t>
      </w:r>
    </w:p>
    <w:p>
      <w:r>
        <w:rPr>
          <w:b w:val="0"/>
        </w:rPr>
        <w:t>[R2] WHO. Medication safety in transitions of care. 2019. https://www.who.int/publications/i/item/WHO-UHC-SDS-2019.9</w:t>
      </w:r>
    </w:p>
    <w:p>
      <w:r>
        <w:rPr>
          <w:b w:val="0"/>
        </w:rPr>
        <w:t>[R3] CDC. About STEADI. t.y.. https://www.cdc.gov/steadi/about/index.html</w:t>
      </w:r>
    </w:p>
    <w:p>
      <w:r>
        <w:rPr>
          <w:b w:val="0"/>
        </w:rPr>
        <w:t>[R4] NICE. Falls: assessment and prevention in older people and in people 50 and over at higher risk — NG249 Recommendations. 2025. https://www.nice.org.uk/guidance/ng249/chapter/Recommendations/</w:t>
      </w:r>
    </w:p>
    <w:p>
      <w:r>
        <w:rPr>
          <w:b w:val="0"/>
        </w:rPr>
        <w:t>[R5] NICE. Pressure ulcers: prevention and management — CG179 Recommendations. 2014. https://www.nice.org.uk/guidance/cg179/chapter/Recommendations</w:t>
      </w:r>
    </w:p>
    <w:p>
      <w:r>
        <w:rPr>
          <w:b w:val="0"/>
        </w:rPr>
        <w:t>[R6] AHRQ. Preventing Pressure Ulcers in Hospitals. t.y.. https://www.ahrq.gov/patient-safety/settings/hospital/resource/pressureulcer/tool/index.html</w:t>
      </w:r>
    </w:p>
    <w:p>
      <w:r>
        <w:rPr>
          <w:b w:val="0"/>
        </w:rPr>
        <w:t>[R7] OpenStax. 11.2 Fundamental Principles of Medication Administration. 2024. https://openstax.org/books/fundamentals-nursing/pages/11-2-fundamental-principles-of-medication-administration</w:t>
      </w:r>
    </w:p>
    <w:p>
      <w:r>
        <w:rPr>
          <w:b w:val="0"/>
        </w:rPr>
        <w:t>[R8] WHO. Patient safety rights charter. 2024. https://www.who.int/publications/i/item/9789240093249</w:t>
      </w:r>
    </w:p>
    <w:p>
      <w:r>
        <w:rPr>
          <w:b w:val="0"/>
        </w:rPr>
        <w:t>[R9] OpenStax. 15.5 Collaborative Practice. 2024. https://openstax.org/books/fundamentals-nursing/pages/15-5-collaborative-practice</w:t>
      </w:r>
    </w:p>
    <w:p>
      <w:r>
        <w:rPr>
          <w:b w:val="0"/>
        </w:rPr>
        <w:t>[R10] WHO. Patient safety curriculum guide: multi-professional edition. 2011. https://www.who.int/publications/i/item/9789241501958</w:t>
      </w:r>
    </w:p>
    <w:p>
      <w:pPr>
        <w:pStyle w:val="Heading1"/>
        <w:pageBreakBefore/>
      </w:pPr>
      <w:r>
        <w:t>U075  Sağlıkta Kalite, Göstergeler ve İyileştirme</w:t>
      </w:r>
    </w:p>
    <w:p>
      <w:pPr>
        <w:pStyle w:val="Heading2"/>
      </w:pPr>
      <w:r>
        <w:t>U075 — Sağlıkta Kalite, Göstergeler ve İyileştirme</w:t>
      </w:r>
    </w:p>
    <w:p>
      <w:pPr>
        <w:pStyle w:val="Heading3"/>
      </w:pPr>
      <w:r>
        <w:t>Öğrenme kazanımları</w:t>
      </w:r>
    </w:p>
    <w:p>
      <w:pPr>
        <w:pStyle w:val="ListBullet"/>
      </w:pPr>
      <w:r>
        <w:rPr>
          <w:b w:val="0"/>
        </w:rPr>
        <w:t>Sağlık hizmeti kalitesini birden fazla boyutta ve kişi gereksinimiyle ilişkilendirir.</w:t>
      </w:r>
    </w:p>
    <w:p>
      <w:pPr>
        <w:pStyle w:val="ListBullet"/>
      </w:pPr>
      <w:r>
        <w:rPr>
          <w:b w:val="0"/>
        </w:rPr>
        <w:t>Yapı, süreç ve sonuç göstergelerinin farklı sorulara yanıt verdiğini açıklar.</w:t>
      </w:r>
    </w:p>
    <w:p>
      <w:pPr>
        <w:pStyle w:val="ListBullet"/>
      </w:pPr>
      <w:r>
        <w:rPr>
          <w:b w:val="0"/>
        </w:rPr>
        <w:t>Bir gösterge için amaç, pay, payda, dönem ve veri kaynağını tanımlar.</w:t>
      </w:r>
    </w:p>
    <w:p>
      <w:pPr>
        <w:pStyle w:val="ListBullet"/>
      </w:pPr>
      <w:r>
        <w:rPr>
          <w:b w:val="0"/>
        </w:rPr>
        <w:t>İyileştirme hedefi, değişiklik fikri ve değerlendirme ölçüsünü ayırır.</w:t>
      </w:r>
    </w:p>
    <w:p>
      <w:pPr>
        <w:pStyle w:val="ListBullet"/>
      </w:pPr>
      <w:r>
        <w:rPr>
          <w:b w:val="0"/>
        </w:rPr>
        <w:t>PDSA döngüsünü sentetik bir hizmet akışında gerekçeli öğrenme planına dönüştürür.</w:t>
      </w:r>
    </w:p>
    <w:p>
      <w:pPr>
        <w:pStyle w:val="ListBullet"/>
      </w:pPr>
      <w:r>
        <w:rPr>
          <w:b w:val="0"/>
        </w:rPr>
        <w:t>Süreç değişkenliği, olay bildirimi ve sistem etkenlerini suçlama yaklaşımından ayırır.</w:t>
      </w:r>
    </w:p>
    <w:p>
      <w:pPr>
        <w:pStyle w:val="ListBullet"/>
      </w:pPr>
      <w:r>
        <w:rPr>
          <w:b w:val="0"/>
        </w:rPr>
        <w:t>Dengeleyici ölçü, eşitlik ve sürdürülebilirlik boyutlarıyla bir kalite önerisini değerlendirir.</w:t>
      </w:r>
    </w:p>
    <w:p>
      <w:pPr>
        <w:pStyle w:val="Heading3"/>
      </w:pPr>
      <w:r>
        <w:t>1. Kalite: daha çok hizmetten daha geniş bir kavram</w:t>
      </w:r>
    </w:p>
    <w:p>
      <w:r>
        <w:rPr>
          <w:b w:val="0"/>
        </w:rPr>
        <w:t>Sağlık hizmetinde kalite, hizmet miktarı veya bina yeniliğiyle tek başına açıklanamaz. Hizmetin amaçlanan yarara katkısı, zarar oluşturmaması, kişinin gereksinim ve tercihleriyle ilişkisi önemlidir. Zamanında erişim, eşitlik, farklı hizmetler arasındaki bütünlük ve kaynakların uygun kullanımı da değerlendirilir. WHO'nun kalite yaklaşımı bu boyutları birlikte ele alır. [R1]</w:t>
      </w:r>
    </w:p>
    <w:p>
      <w:r>
        <w:rPr>
          <w:b w:val="0"/>
        </w:rPr>
        <w:t>Bir birim daha çok görüşme yaparken kişilerin soruları yeterince anlaşılmıyorsa hacim artışı kalite iyileşmesiyle aynı değildir. Benzer şekilde bekleme süresini azaltmak için gerekli açıklamayı tamamen kaldırmak, bir boyutu iyileştirirken diğerini zayıflatabilir. Kalite bu nedenle tek ölçüyü olabildiğince büyütme yarışı değildir; hizmetin birbiriyle ilişkili amaçlarını değerlendirme görevidir.</w:t>
      </w:r>
    </w:p>
    <w:p>
      <w:r>
        <w:rPr>
          <w:b w:val="0"/>
        </w:rPr>
        <w:t>Kişi odağı, yalnız memnuniyet ifadesine indirgenmez. Kişinin neye ihtiyaç duyduğu, açıklamayı anlayıp anlamadığı, hizmete nasıl katılabildiği ve alternatiflerinin bulunup bulunmadığı düşünülür. Engelli bakımında ulaşım, iletişim ve çevresel erişim hizmet kalitesinin somut parçalarıdır. Kullanıcının kendi görüşünün alınması, bakım verenin veya kurumun görüşüyle otomatik olarak aynı sayılmamalıdır.</w:t>
      </w:r>
    </w:p>
    <w:p>
      <w:r>
        <w:rPr>
          <w:b w:val="0"/>
        </w:rPr>
        <w:t>Üniversite öğrencisi kalite iddiasını gözlenebilir bir hizmet sorusuna çevirir. “Kalitemiz arttı” yerine hangi boyutta, hangi kullanıcı grubunda, hangi dönemde ve hangi ölçüyle değişim görüldüğünü yazar. Bir eğitim planı veya tasarım önerisi henüz gerçek etki kanıtı değildir. Kaynakların gösterdiği çerçeve, belirli bir kurumun bütün kalite koşullarını karşıladığını kendiliğinden doğrulamaz.</w:t>
      </w:r>
    </w:p>
    <w:p>
      <w:pPr>
        <w:pStyle w:val="Heading3"/>
      </w:pPr>
      <w:r>
        <w:t>2. Süreci kişinin yolundan görmek</w:t>
      </w:r>
    </w:p>
    <w:p>
      <w:r>
        <w:rPr>
          <w:b w:val="0"/>
        </w:rPr>
        <w:t>Bir hizmet yolu ilk başvurudan izleyen adıma kadar kişinin geçtiği işlemlerden oluşur. Randevu alma, ulaşım, karşılama, açıklama, hizmetin gerçekleşmesi ve sonraki iletişim farklı basamaklardır. Kurum içindeki her bir basamak tek başına düzgün görünürken basamaklar arası geçiş sorunlu olabilir. Kalite incelemesi, kişinin bütün yolunu ele almalıdır.</w:t>
      </w:r>
    </w:p>
    <w:p>
      <w:r>
        <w:rPr>
          <w:b w:val="0"/>
        </w:rPr>
        <w:t>Süreç haritasında başlangıç, karar noktası, bekleme, geri dönüş ve bitiş açık gösterilir. Aynı işin iki kez yapılması, gereksiz bekleme veya sorumluluğu belirsiz aktarım bu harita üzerinde görülebilir. Harita gerçek süreç gözleminin yerine hayal edilen düzeni gösteriyorsa eksik olabilir. Eğitimde sentetik akış kullanılabilir; gerçek ortam incelemesi yapılmadıysa raporda bu sınır belirtilir.</w:t>
      </w:r>
    </w:p>
    <w:p>
      <w:r>
        <w:rPr>
          <w:b w:val="0"/>
        </w:rPr>
        <w:t>Kişinin deneyimi çalışan ekranındaki kayıtla aynı olmayabilir. Sistem “randevu bildirildi” derken kişi mesajı anlamamış veya erişememiş olabilir. Bu yüzden süreç ölçüleri ve kişi deneyimi birlikte değerlendirilir. Dil, yardımcı teknoloji, bakım veren rolü ve mahremiyet ihtiyacı kalite yoluna dâhil edilir.</w:t>
      </w:r>
    </w:p>
    <w:p>
      <w:r>
        <w:rPr>
          <w:b w:val="0"/>
        </w:rPr>
        <w:t>WHO kalite yaklaşımının kişi odağı ile IHI modelinin amaç ve ölçüm ilişkisi bu incelemeyi destekler. [R1][R3] Öğrenci bir sorun için hemen yeni bir araç seçmek yerine hangi basamağın hangi nedenle aksadığını açıklamaya çalışır. “Daha fazla eğitim verelim” önerisi, sorun eksik kaynak veya yanlış iş paylaşımıysa yetersiz kalabilir. Değişiklik fikri, süreçteki belirli bir mekanizmaya dayanmalıdır.</w:t>
      </w:r>
    </w:p>
    <w:p>
      <w:pPr>
        <w:pStyle w:val="Heading3"/>
      </w:pPr>
      <w:r>
        <w:t>3. Yapı, süreç ve sonuç göstergeleri</w:t>
      </w:r>
    </w:p>
    <w:p>
      <w:r>
        <w:rPr>
          <w:b w:val="0"/>
        </w:rPr>
        <w:t>Yapı göstergeleri hizmetin yürütülmesi için bulunan kaynak ve düzeni anlatır. Uygun ekipman, görev tanımı veya kayıt sistemi örnek olabilir. Süreç göstergeleri gerekli işin nasıl yapıldığını inceler; planlanan bilgilendirmenin tamamlanması buna örnektir. Sonuç göstergeleri ise kişi veya hizmet üzerinde oluşan değişimle ilgilidir. Bu ayrım AHRQ güvenlik ölçüm kaynağında ele alınır. [R2]</w:t>
      </w:r>
    </w:p>
    <w:p>
      <w:r>
        <w:rPr>
          <w:b w:val="0"/>
        </w:rPr>
        <w:t>Bir birimde eğitim odasının bulunması yapı bilgisidir. Odanın erişilebilir eğitim için düzenli kullanılması süreçtir. Kullanıcıların bilgiye ulaşma güçlüğünde ölçülen değişiklik ise sonuçla ilişkili olabilir. İlk göstergenin bulunması üçüncünün gerçekleştiğini kanıtlamaz. Yapı iyi ama süreç aksak olabilir; süreç görünürde tamamlanmış ama kişi gereksinimi karşılanmamış olabilir.</w:t>
      </w:r>
    </w:p>
    <w:p>
      <w:r>
        <w:rPr>
          <w:b w:val="0"/>
        </w:rPr>
        <w:t>Sonuçlar birçok etkene bağlı olabilir. Kullanıcı grubunun başlangıç koşulları, hizmet dışı destek veya dönemdeki başka değişiklikler yorumu etkiler. Bir sonucu tek bir süreç göstergesine bağlamak için gereken kanıt ayrıca değerlendirilir. Rapor ölçülen değişim ile neden iddiasını ayırmalıdır.</w:t>
      </w:r>
    </w:p>
    <w:p>
      <w:r>
        <w:rPr>
          <w:b w:val="0"/>
        </w:rPr>
        <w:t>Öğrenci aynı kalite hedefi için bir yapı, bir süreç ve bir sonuç göstergesi önerir. Her birinin neyi gösterdiğini ve neyi gösteremediğini açıklar. Bu göstergeler birlikte hizmetin daha kapsamlı resmini sunabilir; fakat bütününü tek bir toplam puana sıkıştırmak önemli eksiklikleri saklayabilir. Özellikle güvenlik için kritik bir süreç eksikliği, başka alanlardaki yüksek puanla görünmez hâle getirilmemelidir.</w:t>
      </w:r>
    </w:p>
    <w:p>
      <w:pPr>
        <w:pStyle w:val="Heading3"/>
      </w:pPr>
      <w:r>
        <w:t>4. Göstergenin operasyonel tanımı</w:t>
      </w:r>
    </w:p>
    <w:p>
      <w:r>
        <w:rPr>
          <w:b w:val="0"/>
        </w:rPr>
        <w:t>Bir göstergenin adı, hesaplanması için yeterli değildir. Amaç, pay, payda, dönem, veri kaynağı, dâhil edilen olaylar ve istisnalar açıklanmalıdır. “Bilgilendirme tamamlandı” ifadesi imza atılmasını mı, görüşmenin yapılmasını mı, kişinin ana noktaları anlayabildiğini mi gösteriyor? Bu farklı tanımlar aynı sayı altında birleştirilmemelidir.</w:t>
      </w:r>
    </w:p>
    <w:p>
      <w:r>
        <w:rPr>
          <w:b w:val="0"/>
        </w:rPr>
        <w:t>Pay, incelenen olayın sayısıdır; payda ise bu olayın gerçekleşebileceği uygun kapsamı gösterir. Bir kurgu dönemde on uygun görüşmenin sekizinde planlanan açıklama yapılmışsa süreç oranı 8/10, yani yüzde 80'dir. İki görüşme açıklama için uygun değilse onların neden paydadan çıkarıldığı açık yazılmalıdır. Sonuca bakarak uygunluk kuralını değiştirmek göstergenin yorumunu bozar.</w:t>
      </w:r>
    </w:p>
    <w:p>
      <w:r>
        <w:rPr>
          <w:b w:val="0"/>
        </w:rPr>
        <w:t>Zaman ve veri kaynağı da tutarlı olmalıdır. Görüşme günü ile kaydın girildiği gün farklı olabilir. Aynı olay iki kez kaydedilirse oran ve sayı değişebilir. Öğrenci göstergenin üretildiği yolu kaynak olaydan rapora kadar izler. Bir alanın dolu olması gerçek sürecin doğru gerçekleştiğini tek başına göstermez.</w:t>
      </w:r>
    </w:p>
    <w:p>
      <w:r>
        <w:rPr>
          <w:b w:val="0"/>
        </w:rPr>
        <w:t>AHRQ'nun ölçüm yaklaşımı ve IHI'nin iyileşmenin nasıl anlaşılacağı sorusu, bu tanım ihtiyacını destekler. [R2][R3] Gösterge, ekip içindeki herkesin aynı olayı aynı biçimde sayabileceği açıklıkta olmalıdır. Eğitim örneğinde sentetik kayıtlarla hesaplama gösterilir; gerçek kurum ölçümü yapılmış gibi sunulmaz. İyi gösterge tanımı, yanlış karşılaştırmaları azaltır ve değişikliğin hangi mekanizmayı etkilediğini görmeye yardım eder.</w:t>
      </w:r>
    </w:p>
    <w:p>
      <w:pPr>
        <w:pStyle w:val="Heading3"/>
      </w:pPr>
      <w:r>
        <w:t>5. Dengeleyici ölçü ve istenmeyen etki</w:t>
      </w:r>
    </w:p>
    <w:p>
      <w:r>
        <w:rPr>
          <w:b w:val="0"/>
        </w:rPr>
        <w:t>Bir iyileştirme bir sonucu artırırken başka bir sonucu olumsuz etkileyebilir. Dengeleyici ölçü, bu olasılığı görünür kılmak için kullanılır. Bekleme süresini azaltan bir değişiklik çalışan yükünü artırabilir veya kişiye ayrılan açıklama süresini gereksiz daraltabilir. Tek ana göstergeye bakıldığında bu etki gözden kaçabilir.</w:t>
      </w:r>
    </w:p>
    <w:p>
      <w:r>
        <w:rPr>
          <w:b w:val="0"/>
        </w:rPr>
        <w:t>Dengeleyici ölçü, her değişiklik için aynı liste değildir. Değişikliğin nasıl yarar üreteceği düşünüldüğünde hangi olumsuz yolun oluşabileceği de belirlenir. Randevu mesajlarını kısaltmak anlaşılmayı azaltabilir; ek form oluşturmak veri niteliğini artırırken kullanıcı yükünü büyütebilir. Ölçü, bu mekanizmayla ilişkili seçilir.</w:t>
      </w:r>
    </w:p>
    <w:p>
      <w:r>
        <w:rPr>
          <w:b w:val="0"/>
        </w:rPr>
        <w:t>Kişi ve çalışan deneyimi farklı bilgi verir. İşlem sayısının artması, çalışanın uygun kapasiteye sahip olduğunu kanıtlamaz. Kullanıcının memnuniyet bildirmesi de bütün güvenlik süreçlerinin doğru yürüdüğünü göstermez. Nitel gözlemler ile sayısal ölçüler birbirini tamamlayabilir. Önemli olan yorumun verinin kapsamını aşmamasıdır.</w:t>
      </w:r>
    </w:p>
    <w:p>
      <w:r>
        <w:rPr>
          <w:b w:val="0"/>
        </w:rPr>
        <w:t>WHO kalite boyutlarının birlikte ele alınması ve IHI ölçüm odaklı modeli, tek hedefe körlemesine yönelmeyi önler. [R1][R3] Öğrenci bir değişiklik önerisinde ana sonuç, süreç ve en az bir olası istenmeyen etki ölçüsü kurar. Sonra hangi durumda değişikliğin uyarlanması veya durdurulması gerektiğini açıklayan değerlendirme planı yazar. Bu plan gerçek hizmette uygulanmış karar veya klinik deneyim iddiası değildir; dengeli kalite düşüncesini geliştirir.</w:t>
      </w:r>
    </w:p>
    <w:p>
      <w:pPr>
        <w:pStyle w:val="Heading3"/>
      </w:pPr>
      <w:r>
        <w:t>6. Eşitlik ve alt grupların görünürlüğü</w:t>
      </w:r>
    </w:p>
    <w:p>
      <w:r>
        <w:rPr>
          <w:b w:val="0"/>
        </w:rPr>
        <w:t>Ortalama bir hizmet göstergesi, farklı grupların deneyimini saklayabilir. Birim genelinde randevuya ulaşma kolaylaşırken ulaşım veya iletişim güçlüğü yaşayan kişilerin süreci değişmemiş olabilir. Kalite, hizmete zaten kolay erişen grubun sonucuyla bütün hedef grubun sonucunu aynı saymamalıdır. WHO kalite yaklaşımında eşitlik ayrı bir boyut olarak yer alır. [R1]</w:t>
      </w:r>
    </w:p>
    <w:p>
      <w:r>
        <w:rPr>
          <w:b w:val="0"/>
        </w:rPr>
        <w:t>Alt grup incelemesi veri kapsamı ve mahremiyetle birlikte düşünülür. Öğrenme amacı için gereksiz kişisel etiketleri toplamak gerekmez. Önce hangi bariyerin hizmet yolunu bozduğu sorulur. Erişilebilirlik, dil ve alternatif kanal kullanımı gibi süreçle ilişkili bilgiler, uygun kapsamda değerlendirmeye katkı verebilir.</w:t>
      </w:r>
    </w:p>
    <w:p>
      <w:r>
        <w:rPr>
          <w:b w:val="0"/>
        </w:rPr>
        <w:t>Kurgu bir örnekte iki grubun tamamlama oranları aynı olsa bile bir grupta işlem için daha çok yardım gerekebilir. Oran eşitliği, deneyimin veya yükün eşit olduğunu tek başına göstermez. Yardım ihtiyacını kişisel yetersizlik diye etiketlemek yerine hizmet tasarımındaki bariyer incelenir. Kişinin tercihi ve kendi değerlendirmesi önemlidir.</w:t>
      </w:r>
    </w:p>
    <w:p>
      <w:r>
        <w:rPr>
          <w:b w:val="0"/>
        </w:rPr>
        <w:t>Öğrenci kalite önerisinde hedef gruba kimlerin dâhil olduğunu, kimlerin veri setinin dışında kaldığını ve değişikliğin hangi bariyeri etkileyeceğini açıklar. Küçük gruplarda oranların oynaklığı korunur; birkaç kayıtla kesin genelleme yapılmaz. Gerçek kişi verisi içermeyen sentetik senaryolar bu mantığı öğretmeye yeterlidir. Kalite ölçümünün amacı kullanıcıları sıralamak değil, hizmetin farklı ihtiyaçları hangi düzeyde karşıladığını anlayıp geliştirmektir.</w:t>
      </w:r>
    </w:p>
    <w:p>
      <w:pPr>
        <w:pStyle w:val="Heading3"/>
      </w:pPr>
      <w:r>
        <w:t>7. Zaman içindeki değişkenliği okumak</w:t>
      </w:r>
    </w:p>
    <w:p>
      <w:r>
        <w:rPr>
          <w:b w:val="0"/>
        </w:rPr>
        <w:t>Bir süreç her gün aynı sonucu üretmeyebilir. Başvuru sayısı, çalışan dağılımı, ulaşım veya teknik arıza gibi etkenler ölçülerin zaman içinde değişmesine yol açar. Tek günün iyi ya da kötü sonucu bütün sürecin yeni düzeyini göstermez. İyileştirme değerlendirmesi zaman sırasını ve değişimin bağlamını korumalıdır.</w:t>
      </w:r>
    </w:p>
    <w:p>
      <w:r>
        <w:rPr>
          <w:b w:val="0"/>
        </w:rPr>
        <w:t>Zaman serisi veya basit süreç grafiği, ölçüleri sırayla gösterir. Bu gösterim, değişikliğin yapıldığı tarih ve eşzamanlı olaylarla birlikte okunabilir. Bir uygulama başladıktan sonra sonuç değişmişse, değişimin daha önce başlayıp başlamadığı ve başka olayların olup olmadığı da düşünülür. Grafik tek başına kesin nedensellik kanıtı değildir.</w:t>
      </w:r>
    </w:p>
    <w:p>
      <w:r>
        <w:rPr>
          <w:b w:val="0"/>
        </w:rPr>
        <w:t>Rastlantısal günlük oynaklık ile belirli bir süreç değişikliğine bağlı farklılık ayrı sorulardır. Daha ileri istatistiksel süreç kontrolü, uygun varsayımlar ve sınama kurallarıyla bu ayrımı inceleyebilir. Öğrenci ders düzeyinde her düşük noktaya ayrı kişi hatası atfetmemeyi öğrenir. Sürecin genel yapısını değiştirmek gereken yerde tek olayı cezalandırmak etkili olmayabilir.</w:t>
      </w:r>
    </w:p>
    <w:p>
      <w:r>
        <w:rPr>
          <w:b w:val="0"/>
        </w:rPr>
        <w:t>IHI iyileştirme modelinin ölçüm ve öğrenme ilişkisi, veriyi yalnız dönem sonunda toplam sayı gibi görmemeyi destekler. [R3] Sentetik bir grafik üzerinde beklenen dalgalanma, belirli değişiklik ve kesinti işaretlenebilir. Gerçek performans veya klinik güvenlik sonucu çıkarılmaz. Veri toplama kuralı dönem içinde değişmişse görünen eğilimin ölçümden kaynaklanabileceği açıkça belirtilir.</w:t>
      </w:r>
    </w:p>
    <w:p>
      <w:pPr>
        <w:pStyle w:val="Heading3"/>
      </w:pPr>
      <w:r>
        <w:t>8. Ölçülebilir ve anlamlı iyileştirme amacı</w:t>
      </w:r>
    </w:p>
    <w:p>
      <w:r>
        <w:rPr>
          <w:b w:val="0"/>
        </w:rPr>
        <w:t>İyileştirme amacı, hangi grubun hangi hizmet deneyiminde hangi dönemde değişim beklendiğini açıklayan bir ifadedir. Amaç ile değişiklik fikri ayrılmalıdır. “Yeni form kullanacağız” bir değişikliktir; bu formun hangi sorunu azaltacağı amaçta belirtilir. Teknoloji veya araç, hedefin kendisi değildir.</w:t>
      </w:r>
    </w:p>
    <w:p>
      <w:r>
        <w:rPr>
          <w:b w:val="0"/>
        </w:rPr>
        <w:t>Kurgu örnekte amaç randevu değişikliği bilgisinin anlaşılır biçimde ulaşmasını artırmak olsun. Yeni mesaj şablonu olası değişikliktir. Mesajın ulaşıp anlaşılması süreç veya sonuçla ilişkili ölçülerle değerlendirilir. Ek mesaj yükü ve kullanıcıya açıklama için gereken süre dengeleyici ölçü olabilir. Bu bağlantı, değişiklikle amacın nasıl ilişkilendirildiğini gösterir.</w:t>
      </w:r>
    </w:p>
    <w:p>
      <w:r>
        <w:rPr>
          <w:b w:val="0"/>
        </w:rPr>
        <w:t>IHI modelinde amaç, iyileşmenin nasıl anlaşılacağı ve hangi değişikliğin yarar sağlayacağı soruları birlikte düşünülür. [R3] Bu soruların tek seferde kesin yanıtlanması gerekmez; öğrenmeyle yeniden düzenlenebilir. Ancak amaç ölçülmeyecek kadar belirsiz bırakılırsa değişikliğin başarı değerlendirmesi keyfî olur.</w:t>
      </w:r>
    </w:p>
    <w:p>
      <w:r>
        <w:rPr>
          <w:b w:val="0"/>
        </w:rPr>
        <w:t>Öğrenci sentetik bir amaç için başlangıç durumunu, hedeflenen değişimi ve veri kaynağını yazar. Sayısal hedef eğitim amacıyla seçilmişse gerçek kurum gereksiniminden türetilmiş gibi sunulmaz. Amacın erişilebilir ve kişi gereksinimiyle ilişkili olması, yalnız kolay ölçülen sayıyı büyütmesini önler. İyi amaç ekibin ortak kararlarını yönlendirir ve gereksiz değişikliklerin neden kapsam dışı bırakıldığını açıklamaya yardım eder.</w:t>
      </w:r>
    </w:p>
    <w:p>
      <w:pPr>
        <w:pStyle w:val="Heading3"/>
      </w:pPr>
      <w:r>
        <w:t>9. Sistem etkenleri ve neden incelemesi</w:t>
      </w:r>
    </w:p>
    <w:p>
      <w:r>
        <w:rPr>
          <w:b w:val="0"/>
        </w:rPr>
        <w:t>Bir hata veya aksaklık görüldüğünde son eylemi yapan kişiyi tek neden olarak görmek kolaydır. Oysa görev dağılımı, çevre, bilgi, ekipman, iletişim ve iş yükü aynı olaya katkı verebilir. Neden incelemesi bu ilişkileri araştırır. Kişisel sorumluluğun bulunabileceğini kabul etmek, sistem etkenlerinin incelenmesini gereksiz yapmaz.</w:t>
      </w:r>
    </w:p>
    <w:p>
      <w:r>
        <w:rPr>
          <w:b w:val="0"/>
        </w:rPr>
        <w:t>Kurgu bir randevu yanlışlığı, görevlinin yanlış tarih seçmesiyle görünür olsun. Ekranın eski tarihi belirgin göstermemesi, iki birimin farklı tarih tanımı kullanması ve belirsiz bildirim sorumluluğu katkı verebilir. “Daha dikkatli olun” uyarısı bu etkenlerin hiçbirini değiştirmeyebilir. Değişiklik fikri, belirlenen mekanizmayla ilişkili olmalıdır.</w:t>
      </w:r>
    </w:p>
    <w:p>
      <w:r>
        <w:rPr>
          <w:b w:val="0"/>
        </w:rPr>
        <w:t>Neden incelemesinde varsayım ile kanıt ayrılır. Bir olayın ardından bütün ayrıntıları bildiğimizi düşünmek geriye dönük yorum yanlılığı yaratabilir. Görüşmeler, kayıtlar ve süreç bilgisi uygun kapsamda değerlendirilir. Eğitimde sentetik olay kullanılabilir; gerçek olay araştırması yapılmadıysa rapor bunu açıkça belirtir.</w:t>
      </w:r>
    </w:p>
    <w:p>
      <w:r>
        <w:rPr>
          <w:b w:val="0"/>
        </w:rPr>
        <w:t>AHRQ güvenlik ölçüm kaynağı ve WHO hasta güvenliği eylem planı, güvenli hizmeti sistem düzeyinde düşünmeye yardımcı olur. [R2][R5] Öğrenci olayı tek bir sonuç cümlesiyle kapatmak yerine katkı etkenlerini, hangi bilginin eksik olduğunu ve hangi değişikliklerin sınanabileceğini gösterir. Amaç suçlama listesini büyütmek değil, tekrar riskini azaltabilecek ilişkileri anlamaktır. Önlem iddiası gerçekten yapılan değerlendirme ve kanıtın sınırına uymalıdır.</w:t>
      </w:r>
    </w:p>
    <w:p>
      <w:pPr>
        <w:pStyle w:val="Heading3"/>
      </w:pPr>
      <w:r>
        <w:t>10. Değişiklik kuramı ve yönlendirici ilişkiler</w:t>
      </w:r>
    </w:p>
    <w:p>
      <w:r>
        <w:rPr>
          <w:b w:val="0"/>
        </w:rPr>
        <w:t>Değişiklik kuramı, önerilen uygulamanın hedeflenen sonucu hangi mekanizma üzerinden etkileyeceğini açıklar. Bir mesajın daha kısa olması tek başına anlayışı artırmaz; gerekli bilgi kaybolabilir. Kuram, önemli bilginin anlaşılır sırayla verilmesinin yorum yükünü azaltacağı gibi sınanabilir bir ilişki kurmalıdır. Bu ilişki bir beklentidir, gerçekleşmiş kanıt değildir.</w:t>
      </w:r>
    </w:p>
    <w:p>
      <w:r>
        <w:rPr>
          <w:b w:val="0"/>
        </w:rPr>
        <w:t>Yönlendirici ilişkiler, büyük amaç ile daha küçük süreç değişikliklerini bağlayabilir. Randevuya ulaşma hedefi için doğru zaman bilgisi, uygun ulaşım ve anlaşılır iletişim katkı sağlayan süreçler olabilir. Her birine farklı değişiklikler önerilebilir. Ekip tek bir aracı bütün sorunların çözümü gibi kullanmak yerine hedefe giden yolları ayırır.</w:t>
      </w:r>
    </w:p>
    <w:p>
      <w:r>
        <w:rPr>
          <w:b w:val="0"/>
        </w:rPr>
        <w:t>Bir değişikliğin başarısız olması bütün amacın değersiz olduğunu göstermez. Mekanizma yanlış olabilir, uygulama planlandığı gibi yürümemiş olabilir veya ölçü uygun olmayabilir. Bu üç açıklama farklı öğrenme gerektirir. Öğrenci uygulama sadakati ile sonuç değişimini ayrı değerlendirir.</w:t>
      </w:r>
    </w:p>
    <w:p>
      <w:r>
        <w:rPr>
          <w:b w:val="0"/>
        </w:rPr>
        <w:t>IHI'nin değişiklik sınama yaklaşımı, küçük yerel denemelerin öğrenme amacıyla yapılmasını vurgular. [R4] Amaç ve ölçüm bağlantısı ise modelin temel sorularıyla ilişkilidir. [R3] Sentetik ders çalışmasında öğrenci her değişiklik için beklenti, gerekli koşul ve olası karşı etki yazar. Sonra hangi gözlemin kuramı destekleyeceğini ve hangi gözlemin yeniden düşünmeyi gerektireceğini belirtir. Böylece öneri yalnız iyi niyet ifadesi olmaktan çıkar, değerlendirilebilir bir hizmet tasarımı hâline gelir.</w:t>
      </w:r>
    </w:p>
    <w:p>
      <w:pPr>
        <w:pStyle w:val="Heading3"/>
      </w:pPr>
      <w:r>
        <w:t>11. PDSA döngüsünü öğrenme düzeni olarak kullanmak</w:t>
      </w:r>
    </w:p>
    <w:p>
      <w:r>
        <w:rPr>
          <w:b w:val="0"/>
        </w:rPr>
        <w:t>PDSA planlama, uygulama, sonucu inceleme ve öğrendiklerine göre düzenleme ilişkisini kuran bir iyileştirme yaklaşımıdır. Plan aşamasında soru, beklenti, kapsam ve ölçüm yazılır. Uygulama aşamasında plan yürütülür ve beklenmeyen durumlar kaydedilir. İnceleme aşaması elde edilen sonucu beklentiyle karşılaştırır. Düzenleme aşamasında değişikliğin korunması, uyarlanması veya bırakılması için sonraki adım belirlenir. IHI bu döngüyü yerel öğrenme aracı olarak açıklar. [R4]</w:t>
      </w:r>
    </w:p>
    <w:p>
      <w:r>
        <w:rPr>
          <w:b w:val="0"/>
        </w:rPr>
        <w:t>Döngüyü yalnız dört kelimelik rapor başlığına çevirmek yeterli değildir. Beklenti yazılmamışsa elde edilen sonucun neyi öğrettiği belirsiz olabilir. Ölçüm bulunmuyorsa değişikliğin iyileşme olup olmadığı yalnız izlenimle değerlendirilebilir. Beklenmeyen sonuçlar saklanırsa yerel öğrenme kaybolur.</w:t>
      </w:r>
    </w:p>
    <w:p>
      <w:r>
        <w:rPr>
          <w:b w:val="0"/>
        </w:rPr>
        <w:t>Eğitimde bir mesaj düzeni, sentetik kullanıcı görevleriyle küçük kapsamda sınanacak biçimde planlanabilir. Öğrenci gerçek kişilere müdahale etmez; hangi bilgiyi toplayacağını ve hangi hatayı gözleyeceğini açıklar. Böyle bir plan gerçek sağlık ortamında pilot uygulama yapıldığı anlamına gelmez. Gerçek uygulama için kurumun uygun yetki, etik ve hizmet düzeni ayrıca gerekir.</w:t>
      </w:r>
    </w:p>
    <w:p>
      <w:r>
        <w:rPr>
          <w:b w:val="0"/>
        </w:rPr>
        <w:t>Ardışık döngüler aynı şeyi mekanik olarak tekrarlamak değildir. Her döngü öncekinin bulgusuna göre yeni bir soruyu veya koşulu ele almalıdır. Farklı vardiya, farklı iletişim yolu veya erişilebilirlik ihtiyacı, değişikliğin başka koşullarda nasıl işlediğini değerlendirmeye katkı verebilir. Küçük bir başarılı örnek bütün hizmet grubu için kalıcı etki iddiası oluşturmaz.</w:t>
      </w:r>
    </w:p>
    <w:p>
      <w:pPr>
        <w:pStyle w:val="Heading3"/>
      </w:pPr>
      <w:r>
        <w:t>12. Olay bildirimi, ramak kala ve öğrenme kültürü</w:t>
      </w:r>
    </w:p>
    <w:p>
      <w:r>
        <w:rPr>
          <w:b w:val="0"/>
        </w:rPr>
        <w:t>Bir olay bildirim sistemi, güvenliği etkileyebilecek durumların fark edilmesini ve öğrenilmesini destekleyebilir. Zarar oluşan olay, kişiye ulaşmadan fark edilen hata ve riskli durum aynı kavram değildir. Bildirim sayısındaki artış bazen daha çok olaydan, bazen de bildirim kültürünün gelişmesinden kaynaklanabilir. Bu nedenle sayıyı doğrudan kötü hizmet sıralaması gibi okumak uygun değildir.</w:t>
      </w:r>
    </w:p>
    <w:p>
      <w:r>
        <w:rPr>
          <w:b w:val="0"/>
        </w:rPr>
        <w:t>Bildirim yapan kişinin neyi, hangi yolla ve kime aktaracağı anlaşılır olmalıdır. Gereksiz kişisel ayrıntılar rapora taşınmadan gerekli süreç bilgisi korunur. Olayı anlatan gözlem ile olası neden varsayımı ayrı yazılır. Öğrenci kendi rolü dışında soruşturma veya klinik karar yürütmeye yönlendirilmez; kurumun tanımlanmış profesyonel yolu izlenir.</w:t>
      </w:r>
    </w:p>
    <w:p>
      <w:r>
        <w:rPr>
          <w:b w:val="0"/>
        </w:rPr>
        <w:t>Öğrenme kültürü, hatanın önemsiz sayılması demek değildir. Güvenli ortam sorumluluk, açık bildirim ve sistem etkenlerinin incelenmesini birlikte gerektirir. Korku nedeniyle bildirim yapılmaması, düşük sayı görüntüsü oluşturabilir. Bu görüntü güvenli hizmetin kesin kanıtı değildir.</w:t>
      </w:r>
    </w:p>
    <w:p>
      <w:r>
        <w:rPr>
          <w:b w:val="0"/>
        </w:rPr>
        <w:t>WHO eylem planı ve AHRQ ölçüm kaynağı, hasta güvenliğinin sistem ve ölçüm boyutlarını düşünmeye yardımcı olur. [R5][R2] Öğrenci sentetik bir olay için gözlenen durum, bilinmeyenler, uygun bildirim yolu ve değerlendirme gereksinimini yazar. Rapor, gerçek kişiyi veya kurumun özel kaydını eğitim dosyasına kopyalamaz. Öğrenmenin hedefi benzer riskin tekrarını azaltabilecek mekanizmayı anlamaktır; yalnız bildirimi saymak bu hedefi tamamlamaz.</w:t>
      </w:r>
    </w:p>
    <w:p>
      <w:pPr>
        <w:pStyle w:val="Heading3"/>
      </w:pPr>
      <w:r>
        <w:t>13. Ortak tasarım ve kişilerin sesi</w:t>
      </w:r>
    </w:p>
    <w:p>
      <w:r>
        <w:rPr>
          <w:b w:val="0"/>
        </w:rPr>
        <w:t>İyileştirme önerisi hizmeti kullananların ve işi yürütenlerin bilgisinden yararlanmalıdır. Bir çalışan süreçteki tekrarları, kullanıcı anlaşılmayan açıklamayı, bakım veren ise koordinasyon zorluklarını farklı biçimde görebilir. Bu görüşler birbirinin yerine kullanılmaz. Kişinin kendi deneyimi, onun adına konuşan başka kişinin görüşüyle otomatik eşitlenmemelidir.</w:t>
      </w:r>
    </w:p>
    <w:p>
      <w:r>
        <w:rPr>
          <w:b w:val="0"/>
        </w:rPr>
        <w:t>Ortak tasarım, karar sorumluluğunun belirsiz biçimde dağıtılması değildir. Amaç farklı deneyimlerin hizmet düzenine katkı sağlamasıdır. Kimlerin katılacağı, nasıl bilgi alınacağı ve hangi kararın kim tarafından verileceği açıklanır. Erişilebilir katılım biçimleri düşünülmezse görüşü alınabilenler zaten hizmete kolay erişen grup olabilir.</w:t>
      </w:r>
    </w:p>
    <w:p>
      <w:r>
        <w:rPr>
          <w:b w:val="0"/>
        </w:rPr>
        <w:t>WHO'nun kişi odağı ve IHI'nin iyileştirmeden yararlanacak kişileri amaç ve ölçüm tanımına katma yaklaşımı bu ilişkiyi destekler. [R1][R3] Öğrenci gerçek katılımcı çalışması yapmadan, kurgu paydaş görüşleriyle bir tasarım önerisini geliştirebilir. Bu kurgu görüşler gerçek kullanıcı verisi veya pilot sonucu diye sunulmaz.</w:t>
      </w:r>
    </w:p>
    <w:p>
      <w:r>
        <w:rPr>
          <w:b w:val="0"/>
        </w:rPr>
        <w:t>Hizmetin farklı aşamalarında geri bildirim toplamak da önemlidir. Yalnız son memnuniyet sorusu, erişim adımında süreci terk eden kişinin sorununu yakalamayabilir. Açık sorular ve uygun ölçüler birlikte düşünülür. Kalite ekibi, kişilerin dile getirdiği her tercihin aynı biçimde uygulanabileceğini varsaymaz; kaynak, güvenlik ve yetki koşullarını açıklayarak karar yolunu görünür kılar. Gerçek katılım ve anlaşılır geri bildirim, hizmetin kişi odağını somutlaştırır.</w:t>
      </w:r>
    </w:p>
    <w:p>
      <w:pPr>
        <w:pStyle w:val="Heading3"/>
      </w:pPr>
      <w:r>
        <w:t>14. Standartlaştırma ve sürdürülebilirlik</w:t>
      </w:r>
    </w:p>
    <w:p>
      <w:r>
        <w:rPr>
          <w:b w:val="0"/>
        </w:rPr>
        <w:t>Bir değişiklik yararlı göründüğünde kalıcı işleyişe nasıl aktarılacağı değerlendirilir. Standartlaştırma, görev ve süreçte gerekli ortak düzeni kurmayı amaçlar; bütün kişisel ihtiyaçları aynı kalıba zorlamak değildir. Hangi adımların güvenlik için ortak, hangi alanların kullanıcı tercihine göre esnek olduğu açıklanmalıdır.</w:t>
      </w:r>
    </w:p>
    <w:p>
      <w:r>
        <w:rPr>
          <w:b w:val="0"/>
        </w:rPr>
        <w:t>Sürdürülebilirlik kaynak, eğitim, görev dağılımı ve ölçüm düzenine bağlıdır. Yalnız projeyi başlatan bir kişinin hatırlamasıyla yürüyen değişiklik, kişi ayrıldığında durabilir. Yeni çalışanların süreci nasıl öğreneceği, araçların nasıl güncelleneceği ve göstergelerin kim tarafından izleneceği belirlenir. Aksi hâlde kısa dönem sonucu kalıcı iyileşme gibi yorumlamak güçleşir.</w:t>
      </w:r>
    </w:p>
    <w:p>
      <w:r>
        <w:rPr>
          <w:b w:val="0"/>
        </w:rPr>
        <w:t>IHI modeli küçük öğrenme denemelerinden uygulama ve yayılıma geçişi ayrı aşamalar olarak düşünür. [R3] WHO hasta güvenliği eylem planı da sistem düzeyinde düzenli eylem gereksinimini ortaya koyar. [R5] Bir ortamda çalışan uygulamanın başka bir ortamda aynı etkiyi vereceği otomatik varsayılmaz. Çevre, rol ve kullanıcı farklılıkları değerlendirilir.</w:t>
      </w:r>
    </w:p>
    <w:p>
      <w:r>
        <w:rPr>
          <w:b w:val="0"/>
        </w:rPr>
        <w:t>Öğrenci bir kalite önerisine bakım planı ekler: süreç sahibi, izlenecek ölçü, değişiklik inceleme zamanı ve geri dönüş yolu. Yapılmamış yayılım veya kurum kabulü tamamlanmış gibi yazılmaz. Güçlü sonuç, değişikliğin mekanizmasıyla onu sürdürecek düzeni birlikte açıklamaktır. Standart, öğrenmeyi durduran sabit metin değil, ortak güvenceyi korurken yeni bulgularla geliştirilebilen bir iş çerçevesi olarak ele alınır.</w:t>
      </w:r>
    </w:p>
    <w:p>
      <w:pPr>
        <w:pStyle w:val="Heading3"/>
      </w:pPr>
      <w:r>
        <w:t>15. Kalite önerisini dürüst bir rapora dönüştürmek</w:t>
      </w:r>
    </w:p>
    <w:p>
      <w:r>
        <w:rPr>
          <w:b w:val="0"/>
        </w:rPr>
        <w:t>Bir kalite raporu sorun, veri, değişiklik fikri, uygulama durumu ve sonuç sınırını açıkça ayırmalıdır. Kaynak incelemesi, tasarım, sentetik sınama ve gerçek hizmet değerlendirmesi farklı çıktılardır. Bir planın hazır olması, pilot uygulamanın yapıldığı anlamına gelmez. Sayısal örnekler öğretim için üretildiyse gerçek kurum başarısı gibi sunulmaz.</w:t>
      </w:r>
    </w:p>
    <w:p>
      <w:r>
        <w:rPr>
          <w:b w:val="0"/>
        </w:rPr>
        <w:t>Raporun yöntemi göstergelerin nasıl üretildiğini açıklar. Pay ve payda, dönem, dâhil edilen kayıtlar, eksiklikler ve başka eşzamanlı değişiklikler belirtilir. Olumlu sonuçlar kadar istenmeyen etkiler ve belirsiz bulgular da görünür olur. Kalite değerlendirmesinde yalnız “iyileştirme yaptık” ifadesiyle yöntemin açıklanması tamamlanmaz.</w:t>
      </w:r>
    </w:p>
    <w:p>
      <w:r>
        <w:rPr>
          <w:b w:val="0"/>
        </w:rPr>
        <w:t>AHRQ güvenlik ölçüm yaklaşımı ve IHI PDSA kaynağı, ölçü ile öğrenme arasındaki ilişkiyi destekler. [R2][R4] Öğrenci sonuçtan neden iddiasına geçerken hangi kanıtın bulunduğunu sorar. Bir zaman serisi, küçük sentetik deneme veya kullanıcı izlenimi farklı güçte bilgi verir; hepsi aynı kesinlik düzeyinde ele alınmaz.</w:t>
      </w:r>
    </w:p>
    <w:p>
      <w:r>
        <w:rPr>
          <w:b w:val="0"/>
        </w:rPr>
        <w:t>Üniversite düzeyindeki kalite ürünü, yalnız grafik veya kontrol listesi değildir. Hizmetin hangi mekanizmasının değişeceğini açıklayan, ölçülerini gerekçelendiren, kişilerin gereksinimini ve ekip yükünü dikkate alan bir düşünme düzenidir. Öğrenci bu düzeni kendi yetki sınırı içinde kurar; klinik işlem, tedavi veya kurum politikası kararını kaynak göstermekle devralmaz. Dürüst raporlama, neyin hazır olduğunu ve neyin sonraki değerlendirmeye kaldığını karar verene anlaşılır biçimde iletir.</w:t>
      </w:r>
    </w:p>
    <w:p>
      <w:pPr>
        <w:pStyle w:val="Heading3"/>
      </w:pPr>
      <w:r>
        <w:t>16. Kaynak kullanımı ve yanlış teşvikler</w:t>
      </w:r>
    </w:p>
    <w:p>
      <w:r>
        <w:rPr>
          <w:b w:val="0"/>
        </w:rPr>
        <w:t>Kaynakların uygun kullanımı yalnız maliyeti azaltmak değildir. Bir işlem daha ucuz hâle gelirken hizmete erişim veya açıklama niteliği düşüyorsa verimlilik iddiası eksik kalır. Kaynak girdisi ile elde edilen yararın ilişkisi değerlendirilir. WHO'nun kalite boyutlarından verimlilik, gereksiz kullanımın azaltılmasını diğer hizmet hedefleriyle birlikte düşünmeye yardımcı olur. [R1]</w:t>
      </w:r>
    </w:p>
    <w:p>
      <w:r>
        <w:rPr>
          <w:b w:val="0"/>
        </w:rPr>
        <w:t>Tek bir göstergeyi ödül veya sıralama ölçütü yapmak davranışı değiştirebilir. Yalnız görüşme sayısı değerli görülürse ekip kısa ama gerekli açıklamayı içermeyen işlemlere yönlenebilir. Yalnız düşük bildirim sayısı ödüllendirilirse çalışanlar olay bildirmekten kaçınabilir. Bu nedenle gösterge tasarımı, insanların hedefe nasıl tepki verebileceğini hesaba katmalıdır.</w:t>
      </w:r>
    </w:p>
    <w:p>
      <w:r>
        <w:rPr>
          <w:b w:val="0"/>
        </w:rPr>
        <w:t>Özgün sentetik bir seçim örneğinde iki değişiklik aynı bekleme azalmasını üretsin. Birincisi sürekli ek personel gerektirirken ikincisi tekrar kayıt işini azaltıyor olabilir. Karar yalnız başlangıç maliyetine değil sürdürülen yük, erişilebilirlik, hata riski ve hizmet gereksinimine dayanır. İkinci değişiklik de önceden etkili ilan edilmez; mekanizması ve uygulama koşulları değerlendirilir.</w:t>
      </w:r>
    </w:p>
    <w:p>
      <w:r>
        <w:rPr>
          <w:b w:val="0"/>
        </w:rPr>
        <w:t>IHI modelinin amaç, ölçü ve değişiklik ilişkisi, sayıyı amaç yerine koymayı önlemeye yardım eder. [R3] Öğrenci kalite önerisinde göstergenin yanlış yorumlanabileceği veya istenmeyen davranışı teşvik edebileceği yolu açıklar. Sonra dengeleyici ölçü ve öğrenme düzenini buna göre kurar. Böylece kalite değerlendirmesi, rapor puanı üretmekten hizmetin gerçek gereksinimini geliştirmeye yönelir.</w:t>
      </w:r>
    </w:p>
    <w:p>
      <w:pPr>
        <w:pStyle w:val="Heading3"/>
      </w:pPr>
      <w:r>
        <w:t>Çözümlü kurgu vakalar</w:t>
      </w:r>
    </w:p>
    <w:p>
      <w:pPr>
        <w:pStyle w:val="Heading3"/>
      </w:pPr>
      <w:r>
        <w:t>Kurgu vaka 1: Hızlanan ama anlaşılmayan randevu yolu</w:t>
      </w:r>
    </w:p>
    <w:p>
      <w:r>
        <w:rPr>
          <w:b w:val="0"/>
        </w:rPr>
        <w:t>Bir destek biriminin sentetik kalite senaryosunda görüşme öncesi açıklama kısaltılıyor. Ortalama bekleme azalıyor; ancak kişiler daha çok ek açıklama istiyor ve ortak cihaz kullananların randevu formunu tamamlama oranı düşük kalıyor. Ekip yalnız bekleme süresine bakarak bütün kalite boyutlarının iyileştiğini söylüyor.</w:t>
      </w:r>
    </w:p>
    <w:p>
      <w:r>
        <w:rPr>
          <w:b/>
        </w:rPr>
        <w:t>Çözüm:</w:t>
      </w:r>
      <w:r>
        <w:rPr>
          <w:b w:val="0"/>
        </w:rPr>
        <w:t xml:space="preserve"> Bekleme zamanlılıkla ilişkilidir; kişinin anlaması, erişim ve ek açıklama yükü farklı boyutlardır. Rapor tek göstergenin bütün kaliteyi kanıtlamadığını belirtir. Ekip amaç, ana ölçü, süreç ölçüsü ve dengeleyici ölçüyü yeniden tanımlar: anlaşılır bilgiye ulaşma, form tamamlama, yardım ihtiyacı ve çalışan açıklama süresi birlikte düşünülür. Ortak cihaz ve erişilebilirlik bariyerleri ayrı incelenir. Değişiklik kuramı gerekli bilgiyi kaybetmeden iletişim yükünü azaltmak üzerine kurulur. Sentetik PDSA planı farklı açıklama düzenlerini küçük kapsamda karşılaştırmayı önerir; gerçek pilot veya etki elde edilmiş sayılmaz. Kullanıcı deneyimi bakım veren ve çalışan görüşünden ayrı alınacak biçimde planlanır. [R1][R3][R4]</w:t>
      </w:r>
    </w:p>
    <w:p>
      <w:pPr>
        <w:pStyle w:val="Heading3"/>
      </w:pPr>
      <w:r>
        <w:t>Kurgu vaka 2: Artan bildirim sayısı</w:t>
      </w:r>
    </w:p>
    <w:p>
      <w:r>
        <w:rPr>
          <w:b w:val="0"/>
        </w:rPr>
        <w:t>Kurgu bir bakım merkezinde çalışanlara olay bildirim yolu daha anlaşılır anlatılıyor. Sonraki dönemde bildirilen ramak kala sayısı artıyor. Yönetim bunu doğrudan hizmet güvenliğinin bozulduğunun kanıtı olarak sunmak istiyor. Başvuru sayısı, bildirim kapsamı ve kültürdeki değişiklikler birlikte değerlendirilmemiştir.</w:t>
      </w:r>
    </w:p>
    <w:p>
      <w:r>
        <w:rPr>
          <w:b/>
        </w:rPr>
        <w:t>Çözüm:</w:t>
      </w:r>
      <w:r>
        <w:rPr>
          <w:b w:val="0"/>
        </w:rPr>
        <w:t xml:space="preserve"> Bildirim artışı daha çok olayın yanı sıra daha iyi fark etme ve daha açık bildirim düzeninden kaynaklanabilir. Sayı tek başına gerçek olay sıklığını göstermez. Ekip olay tanımını, dönem paydasını, bildirim kuralındaki değişikliği ve başka güvenlik ölçülerini açıklar. Zarar oluşan olay, ramak kala ve riskli durum ayrılır. Olay incelemesi tek çalışanı suçlamadan görev, çevre, iletişim ve süreç etkenlerini araştıracak biçimde planlanır. Gereksiz kişisel bilgi eğitim raporuna taşınmaz. Bu sentetik değerlendirme gerçek kurum güvenliğini ölçmüş sayılmaz; yalnız alternatif açıklamaları ve öğrenme planını gösterir. [R2][R5]</w:t>
      </w:r>
    </w:p>
    <w:p>
      <w:pPr>
        <w:pStyle w:val="Heading3"/>
      </w:pPr>
      <w:r>
        <w:t>Değerlendirme soruları</w:t>
      </w:r>
    </w:p>
    <w:p>
      <w:pPr>
        <w:pStyle w:val="Heading3"/>
      </w:pPr>
      <w:r>
        <w:t>1. Bir birim yalnız daha fazla görüşme yaptığı için kaliteli olduğunu söylüyor. En uygun değerlendirme nedir?</w:t>
      </w:r>
    </w:p>
    <w:p>
      <w:r>
        <w:rPr>
          <w:b/>
        </w:rPr>
        <w:t>A)</w:t>
      </w:r>
      <w:r>
        <w:rPr>
          <w:b w:val="0"/>
        </w:rPr>
        <w:t xml:space="preserve"> Hacim bütün kalite boyutlarının yerine geçer.</w:t>
      </w:r>
    </w:p>
    <w:p>
      <w:r>
        <w:rPr>
          <w:b/>
        </w:rPr>
        <w:t>B)</w:t>
      </w:r>
      <w:r>
        <w:rPr>
          <w:b w:val="0"/>
        </w:rPr>
        <w:t xml:space="preserve"> Hizmet miktarı tek başına güvenlik, kişi odağı ve sonuçları kanıtlamaz.</w:t>
      </w:r>
    </w:p>
    <w:p>
      <w:r>
        <w:rPr>
          <w:b/>
        </w:rPr>
        <w:t>C)</w:t>
      </w:r>
      <w:r>
        <w:rPr>
          <w:b w:val="0"/>
        </w:rPr>
        <w:t xml:space="preserve"> Daha çok görüşme her zaman daha az zarar yaratır.</w:t>
      </w:r>
    </w:p>
    <w:p>
      <w:r>
        <w:rPr>
          <w:b/>
        </w:rPr>
        <w:t>D)</w:t>
      </w:r>
      <w:r>
        <w:rPr>
          <w:b w:val="0"/>
        </w:rPr>
        <w:t xml:space="preserve"> Kalite ölçülemez.</w:t>
      </w:r>
    </w:p>
    <w:p>
      <w:r>
        <w:rPr>
          <w:b/>
        </w:rPr>
        <w:t>Doğru yanıt:</w:t>
      </w:r>
      <w:r>
        <w:rPr>
          <w:b w:val="0"/>
        </w:rPr>
        <w:t xml:space="preserve"> B</w:t>
      </w:r>
    </w:p>
    <w:p>
      <w:r>
        <w:rPr>
          <w:b/>
        </w:rPr>
        <w:t>Gerekçe:</w:t>
      </w:r>
      <w:r>
        <w:rPr>
          <w:b w:val="0"/>
        </w:rPr>
        <w:t xml:space="preserve"> Kalite çok boyutludur. Hacim yapı veya çıktı bilgisi sunabilir; uygun hizmet yararı ve kişi deneyimi ayrıca değerlendirilir. [R1]</w:t>
      </w:r>
    </w:p>
    <w:p>
      <w:r>
        <w:rPr>
          <w:b/>
        </w:rPr>
        <w:t>İpucu:</w:t>
      </w:r>
      <w:r>
        <w:rPr>
          <w:b w:val="0"/>
        </w:rPr>
        <w:t xml:space="preserve"> Sayı hangi kalite sorusuna yanıt veriyor?</w:t>
      </w:r>
    </w:p>
    <w:p>
      <w:pPr>
        <w:pStyle w:val="Heading3"/>
      </w:pPr>
      <w:r>
        <w:t>2. Erişilebilir eğitim odasının bulunması hangi gösterge türüne en yakındır?</w:t>
      </w:r>
    </w:p>
    <w:p>
      <w:r>
        <w:rPr>
          <w:b/>
        </w:rPr>
        <w:t>A)</w:t>
      </w:r>
      <w:r>
        <w:rPr>
          <w:b w:val="0"/>
        </w:rPr>
        <w:t xml:space="preserve"> Doğrudan sağlık sonucu.</w:t>
      </w:r>
    </w:p>
    <w:p>
      <w:r>
        <w:rPr>
          <w:b/>
        </w:rPr>
        <w:t>B)</w:t>
      </w:r>
      <w:r>
        <w:rPr>
          <w:b w:val="0"/>
        </w:rPr>
        <w:t xml:space="preserve"> Kişinin bütün deneyimi.</w:t>
      </w:r>
    </w:p>
    <w:p>
      <w:r>
        <w:rPr>
          <w:b/>
        </w:rPr>
        <w:t>C)</w:t>
      </w:r>
      <w:r>
        <w:rPr>
          <w:b w:val="0"/>
        </w:rPr>
        <w:t xml:space="preserve"> Yapı göstergesi.</w:t>
      </w:r>
    </w:p>
    <w:p>
      <w:r>
        <w:rPr>
          <w:b/>
        </w:rPr>
        <w:t>D)</w:t>
      </w:r>
      <w:r>
        <w:rPr>
          <w:b w:val="0"/>
        </w:rPr>
        <w:t xml:space="preserve"> Nedensel etki kanıtı.</w:t>
      </w:r>
    </w:p>
    <w:p>
      <w:r>
        <w:rPr>
          <w:b/>
        </w:rPr>
        <w:t>Doğru yanıt:</w:t>
      </w:r>
      <w:r>
        <w:rPr>
          <w:b w:val="0"/>
        </w:rPr>
        <w:t xml:space="preserve"> C</w:t>
      </w:r>
    </w:p>
    <w:p>
      <w:r>
        <w:rPr>
          <w:b/>
        </w:rPr>
        <w:t>Gerekçe:</w:t>
      </w:r>
      <w:r>
        <w:rPr>
          <w:b w:val="0"/>
        </w:rPr>
        <w:t xml:space="preserve"> Kaynak ve düzenin varlığı yapıya ilişkindir. Kullanım süreci ve kişi üzerindeki sonuçlar ayrı göstergelerdir. [R2]</w:t>
      </w:r>
    </w:p>
    <w:p>
      <w:r>
        <w:rPr>
          <w:b/>
        </w:rPr>
        <w:t>İpucu:</w:t>
      </w:r>
      <w:r>
        <w:rPr>
          <w:b w:val="0"/>
        </w:rPr>
        <w:t xml:space="preserve"> Varlık mı, yapılan iş mi, oluşan etki mi?</w:t>
      </w:r>
    </w:p>
    <w:p>
      <w:pPr>
        <w:pStyle w:val="Heading3"/>
      </w:pPr>
      <w:r>
        <w:t>3. On uygun görüşmenin sekizinde planlanan açıklama yapılmış. Süreç oranı nedir?</w:t>
      </w:r>
    </w:p>
    <w:p>
      <w:r>
        <w:rPr>
          <w:b/>
        </w:rPr>
        <w:t>A)</w:t>
      </w:r>
      <w:r>
        <w:rPr>
          <w:b w:val="0"/>
        </w:rPr>
        <w:t xml:space="preserve"> Yüzde 80</w:t>
      </w:r>
    </w:p>
    <w:p>
      <w:r>
        <w:rPr>
          <w:b/>
        </w:rPr>
        <w:t>B)</w:t>
      </w:r>
      <w:r>
        <w:rPr>
          <w:b w:val="0"/>
        </w:rPr>
        <w:t xml:space="preserve"> Yüzde 8</w:t>
      </w:r>
    </w:p>
    <w:p>
      <w:r>
        <w:rPr>
          <w:b/>
        </w:rPr>
        <w:t>C)</w:t>
      </w:r>
      <w:r>
        <w:rPr>
          <w:b w:val="0"/>
        </w:rPr>
        <w:t xml:space="preserve"> Yüzde 20</w:t>
      </w:r>
    </w:p>
    <w:p>
      <w:r>
        <w:rPr>
          <w:b/>
        </w:rPr>
        <w:t>D)</w:t>
      </w:r>
      <w:r>
        <w:rPr>
          <w:b w:val="0"/>
        </w:rPr>
        <w:t xml:space="preserve"> Yüzde 125</w:t>
      </w:r>
    </w:p>
    <w:p>
      <w:r>
        <w:rPr>
          <w:b/>
        </w:rPr>
        <w:t>Doğru yanıt:</w:t>
      </w:r>
      <w:r>
        <w:rPr>
          <w:b w:val="0"/>
        </w:rPr>
        <w:t xml:space="preserve"> A</w:t>
      </w:r>
    </w:p>
    <w:p>
      <w:r>
        <w:rPr>
          <w:b/>
        </w:rPr>
        <w:t>Gerekçe:</w:t>
      </w:r>
      <w:r>
        <w:rPr>
          <w:b w:val="0"/>
        </w:rPr>
        <w:t xml:space="preserve"> 8/10=0,80, yani yüzde 80. Uygun görüşmelerin tanımı ve dönemi açıklanmalıdır; bu sentetik oran bütün kaliteyi temsil etmez. [R2]</w:t>
      </w:r>
    </w:p>
    <w:p>
      <w:r>
        <w:rPr>
          <w:b/>
        </w:rPr>
        <w:t>İpucu:</w:t>
      </w:r>
      <w:r>
        <w:rPr>
          <w:b w:val="0"/>
        </w:rPr>
        <w:t xml:space="preserve"> Payı uygun paydada bölün.</w:t>
      </w:r>
    </w:p>
    <w:p>
      <w:pPr>
        <w:pStyle w:val="Heading3"/>
      </w:pPr>
      <w:r>
        <w:t>4. Bekleme süresini azaltan değişiklik çalışan açıklama yükünü artırıyor. Hangi ölçü bu etkiyi izlemeye yardım eder?</w:t>
      </w:r>
    </w:p>
    <w:p>
      <w:r>
        <w:rPr>
          <w:b/>
        </w:rPr>
        <w:t>A)</w:t>
      </w:r>
      <w:r>
        <w:rPr>
          <w:b w:val="0"/>
        </w:rPr>
        <w:t xml:space="preserve"> Yalnız başvuru sayısı.</w:t>
      </w:r>
    </w:p>
    <w:p>
      <w:r>
        <w:rPr>
          <w:b/>
        </w:rPr>
        <w:t>B)</w:t>
      </w:r>
      <w:r>
        <w:rPr>
          <w:b w:val="0"/>
        </w:rPr>
        <w:t xml:space="preserve"> Yalnız binanın büyüklüğü.</w:t>
      </w:r>
    </w:p>
    <w:p>
      <w:r>
        <w:rPr>
          <w:b/>
        </w:rPr>
        <w:t>C)</w:t>
      </w:r>
      <w:r>
        <w:rPr>
          <w:b w:val="0"/>
        </w:rPr>
        <w:t xml:space="preserve"> Yalnız ekranın rengi.</w:t>
      </w:r>
    </w:p>
    <w:p>
      <w:r>
        <w:rPr>
          <w:b/>
        </w:rPr>
        <w:t>D)</w:t>
      </w:r>
      <w:r>
        <w:rPr>
          <w:b w:val="0"/>
        </w:rPr>
        <w:t xml:space="preserve"> Çalışan yüküne ilişkin dengeleyici ölçü.</w:t>
      </w:r>
    </w:p>
    <w:p>
      <w:r>
        <w:rPr>
          <w:b/>
        </w:rPr>
        <w:t>Doğru yanıt:</w:t>
      </w:r>
      <w:r>
        <w:rPr>
          <w:b w:val="0"/>
        </w:rPr>
        <w:t xml:space="preserve"> D</w:t>
      </w:r>
    </w:p>
    <w:p>
      <w:r>
        <w:rPr>
          <w:b/>
        </w:rPr>
        <w:t>Gerekçe:</w:t>
      </w:r>
      <w:r>
        <w:rPr>
          <w:b w:val="0"/>
        </w:rPr>
        <w:t xml:space="preserve"> Bir hedefin iyileşmesi başka olumsuz etki yaratabilir. Dengeleyici ölçü bu mekanizmayla ilişkili seçilir. [R3]</w:t>
      </w:r>
    </w:p>
    <w:p>
      <w:r>
        <w:rPr>
          <w:b/>
        </w:rPr>
        <w:t>İpucu:</w:t>
      </w:r>
      <w:r>
        <w:rPr>
          <w:b w:val="0"/>
        </w:rPr>
        <w:t xml:space="preserve"> Ana hedef dışında ne olumsuz değişebilir?</w:t>
      </w:r>
    </w:p>
    <w:p>
      <w:pPr>
        <w:pStyle w:val="Heading3"/>
      </w:pPr>
      <w:r>
        <w:t>5. PDSA planında hangi unsur öğrenme için özellikle gereklidir?</w:t>
      </w:r>
    </w:p>
    <w:p>
      <w:r>
        <w:rPr>
          <w:b/>
        </w:rPr>
        <w:t>A)</w:t>
      </w:r>
      <w:r>
        <w:rPr>
          <w:b w:val="0"/>
        </w:rPr>
        <w:t xml:space="preserve"> Sonucu görmeden başarı ilanı.</w:t>
      </w:r>
    </w:p>
    <w:p>
      <w:r>
        <w:rPr>
          <w:b/>
        </w:rPr>
        <w:t>B)</w:t>
      </w:r>
      <w:r>
        <w:rPr>
          <w:b w:val="0"/>
        </w:rPr>
        <w:t xml:space="preserve"> Soru, beklenti ve ölçümün önceden açıklanması.</w:t>
      </w:r>
    </w:p>
    <w:p>
      <w:r>
        <w:rPr>
          <w:b/>
        </w:rPr>
        <w:t>C)</w:t>
      </w:r>
      <w:r>
        <w:rPr>
          <w:b w:val="0"/>
        </w:rPr>
        <w:t xml:space="preserve"> Beklenmeyen gözlemleri silmek.</w:t>
      </w:r>
    </w:p>
    <w:p>
      <w:r>
        <w:rPr>
          <w:b/>
        </w:rPr>
        <w:t>D)</w:t>
      </w:r>
      <w:r>
        <w:rPr>
          <w:b w:val="0"/>
        </w:rPr>
        <w:t xml:space="preserve"> Döngüleri hiç değiştirmeden tekrarlamak.</w:t>
      </w:r>
    </w:p>
    <w:p>
      <w:r>
        <w:rPr>
          <w:b/>
        </w:rPr>
        <w:t>Doğru yanıt:</w:t>
      </w:r>
      <w:r>
        <w:rPr>
          <w:b w:val="0"/>
        </w:rPr>
        <w:t xml:space="preserve"> B</w:t>
      </w:r>
    </w:p>
    <w:p>
      <w:r>
        <w:rPr>
          <w:b/>
        </w:rPr>
        <w:t>Gerekçe:</w:t>
      </w:r>
      <w:r>
        <w:rPr>
          <w:b w:val="0"/>
        </w:rPr>
        <w:t xml:space="preserve"> Sonuç beklentiyle karşılaştırılarak öğrenme üretilir. Ölçüm ve soru bulunmadığında değişiklik yalnız izlenimle değerlendirilir. [R4]</w:t>
      </w:r>
    </w:p>
    <w:p>
      <w:r>
        <w:rPr>
          <w:b/>
        </w:rPr>
        <w:t>İpucu:</w:t>
      </w:r>
      <w:r>
        <w:rPr>
          <w:b w:val="0"/>
        </w:rPr>
        <w:t xml:space="preserve"> Plan neyin öğrenileceğini söylüyor mu?</w:t>
      </w:r>
    </w:p>
    <w:p>
      <w:pPr>
        <w:pStyle w:val="Heading3"/>
      </w:pPr>
      <w:r>
        <w:t>6. Bildirim eğitimi sonrası ramak kala sayısı arttı. Hangi yorum ölçülüdür?</w:t>
      </w:r>
    </w:p>
    <w:p>
      <w:r>
        <w:rPr>
          <w:b/>
        </w:rPr>
        <w:t>A)</w:t>
      </w:r>
      <w:r>
        <w:rPr>
          <w:b w:val="0"/>
        </w:rPr>
        <w:t xml:space="preserve"> Hizmet kesin bozuldu.</w:t>
      </w:r>
    </w:p>
    <w:p>
      <w:r>
        <w:rPr>
          <w:b/>
        </w:rPr>
        <w:t>B)</w:t>
      </w:r>
      <w:r>
        <w:rPr>
          <w:b w:val="0"/>
        </w:rPr>
        <w:t xml:space="preserve"> Her artış gerçek zarar artışıdır.</w:t>
      </w:r>
    </w:p>
    <w:p>
      <w:r>
        <w:rPr>
          <w:b/>
        </w:rPr>
        <w:t>C)</w:t>
      </w:r>
      <w:r>
        <w:rPr>
          <w:b w:val="0"/>
        </w:rPr>
        <w:t xml:space="preserve"> Olay sıklığı ile bildirim/fark etme değişiklikleri birlikte değerlendirilmelidir.</w:t>
      </w:r>
    </w:p>
    <w:p>
      <w:r>
        <w:rPr>
          <w:b/>
        </w:rPr>
        <w:t>D)</w:t>
      </w:r>
      <w:r>
        <w:rPr>
          <w:b w:val="0"/>
        </w:rPr>
        <w:t xml:space="preserve"> Bildirim sistemi kaldırılmalıdır.</w:t>
      </w:r>
    </w:p>
    <w:p>
      <w:r>
        <w:rPr>
          <w:b/>
        </w:rPr>
        <w:t>Doğru yanıt:</w:t>
      </w:r>
      <w:r>
        <w:rPr>
          <w:b w:val="0"/>
        </w:rPr>
        <w:t xml:space="preserve"> C</w:t>
      </w:r>
    </w:p>
    <w:p>
      <w:r>
        <w:rPr>
          <w:b/>
        </w:rPr>
        <w:t>Gerekçe:</w:t>
      </w:r>
      <w:r>
        <w:rPr>
          <w:b w:val="0"/>
        </w:rPr>
        <w:t xml:space="preserve"> Bildirim sayısı kültür ve tanım değişikliklerinden etkilenebilir. Tek sayı gerçek güvenlik düzeyini kesin göstermez. [R2][R5]</w:t>
      </w:r>
    </w:p>
    <w:p>
      <w:r>
        <w:rPr>
          <w:b/>
        </w:rPr>
        <w:t>İpucu:</w:t>
      </w:r>
      <w:r>
        <w:rPr>
          <w:b w:val="0"/>
        </w:rPr>
        <w:t xml:space="preserve"> Sayıya hangi süreçler katkı veriyor?</w:t>
      </w:r>
    </w:p>
    <w:p>
      <w:pPr>
        <w:pStyle w:val="Heading3"/>
      </w:pPr>
      <w:r>
        <w:t>7. Bir aksaklıkta yalnız 'daha dikkatli olun' deniyor. Hangi ek yaklaşım uygundur?</w:t>
      </w:r>
    </w:p>
    <w:p>
      <w:r>
        <w:rPr>
          <w:b/>
        </w:rPr>
        <w:t>A)</w:t>
      </w:r>
      <w:r>
        <w:rPr>
          <w:b w:val="0"/>
        </w:rPr>
        <w:t xml:space="preserve"> Görev, çevre, bilgi ve iletişim etkenlerini mekanizma olarak incelemek.</w:t>
      </w:r>
    </w:p>
    <w:p>
      <w:r>
        <w:rPr>
          <w:b/>
        </w:rPr>
        <w:t>B)</w:t>
      </w:r>
      <w:r>
        <w:rPr>
          <w:b w:val="0"/>
        </w:rPr>
        <w:t xml:space="preserve"> Diğer bütün etkenleri baştan dışlamak.</w:t>
      </w:r>
    </w:p>
    <w:p>
      <w:r>
        <w:rPr>
          <w:b/>
        </w:rPr>
        <w:t>C)</w:t>
      </w:r>
      <w:r>
        <w:rPr>
          <w:b w:val="0"/>
        </w:rPr>
        <w:t xml:space="preserve"> Kaynak kayıtları rastgele değiştirmek.</w:t>
      </w:r>
    </w:p>
    <w:p>
      <w:r>
        <w:rPr>
          <w:b/>
        </w:rPr>
        <w:t>D)</w:t>
      </w:r>
      <w:r>
        <w:rPr>
          <w:b w:val="0"/>
        </w:rPr>
        <w:t xml:space="preserve"> Olay araştırmasını kesin bitmiş saymak.</w:t>
      </w:r>
    </w:p>
    <w:p>
      <w:r>
        <w:rPr>
          <w:b/>
        </w:rPr>
        <w:t>Doğru yanıt:</w:t>
      </w:r>
      <w:r>
        <w:rPr>
          <w:b w:val="0"/>
        </w:rPr>
        <w:t xml:space="preserve"> A</w:t>
      </w:r>
    </w:p>
    <w:p>
      <w:r>
        <w:rPr>
          <w:b/>
        </w:rPr>
        <w:t>Gerekçe:</w:t>
      </w:r>
      <w:r>
        <w:rPr>
          <w:b w:val="0"/>
        </w:rPr>
        <w:t xml:space="preserve"> Son eylem tek neden olmayabilir. Sistem etkenleri incelenerek uygun değişiklikler tasarlanır; varsayım ile kanıt ayrılır. [R5]</w:t>
      </w:r>
    </w:p>
    <w:p>
      <w:r>
        <w:rPr>
          <w:b/>
        </w:rPr>
        <w:t>İpucu:</w:t>
      </w:r>
      <w:r>
        <w:rPr>
          <w:b w:val="0"/>
        </w:rPr>
        <w:t xml:space="preserve"> Kişinin yaptığı iş hangi düzen içinde gerçekleşti?</w:t>
      </w:r>
    </w:p>
    <w:p>
      <w:pPr>
        <w:pStyle w:val="Heading3"/>
      </w:pPr>
      <w:r>
        <w:t>8. Kalite önerisi ve sentetik ölçüm örneği hazırlanmış. Hangi rapor ifadesi uygundur?</w:t>
      </w:r>
    </w:p>
    <w:p>
      <w:r>
        <w:rPr>
          <w:b/>
        </w:rPr>
        <w:t>A)</w:t>
      </w:r>
      <w:r>
        <w:rPr>
          <w:b w:val="0"/>
        </w:rPr>
        <w:t xml:space="preserve"> Gerçek kullanıcı pilotu tamamlandı.</w:t>
      </w:r>
    </w:p>
    <w:p>
      <w:r>
        <w:rPr>
          <w:b/>
        </w:rPr>
        <w:t>B)</w:t>
      </w:r>
      <w:r>
        <w:rPr>
          <w:b w:val="0"/>
        </w:rPr>
        <w:t xml:space="preserve"> Kurumun klinik güvenliği onaylandı.</w:t>
      </w:r>
    </w:p>
    <w:p>
      <w:r>
        <w:rPr>
          <w:b/>
        </w:rPr>
        <w:t>C)</w:t>
      </w:r>
      <w:r>
        <w:rPr>
          <w:b w:val="0"/>
        </w:rPr>
        <w:t xml:space="preserve"> Kalıcı sağlık etkisi kanıtlandı.</w:t>
      </w:r>
    </w:p>
    <w:p>
      <w:r>
        <w:rPr>
          <w:b/>
        </w:rPr>
        <w:t>D)</w:t>
      </w:r>
      <w:r>
        <w:rPr>
          <w:b w:val="0"/>
        </w:rPr>
        <w:t xml:space="preserve"> Tasarım ve sentetik örnek hazır; gerçek uygulama ve etki değerlendirmesi henüz yapılmadı.</w:t>
      </w:r>
    </w:p>
    <w:p>
      <w:r>
        <w:rPr>
          <w:b/>
        </w:rPr>
        <w:t>Doğru yanıt:</w:t>
      </w:r>
      <w:r>
        <w:rPr>
          <w:b w:val="0"/>
        </w:rPr>
        <w:t xml:space="preserve"> D</w:t>
      </w:r>
    </w:p>
    <w:p>
      <w:r>
        <w:rPr>
          <w:b/>
        </w:rPr>
        <w:t>Gerekçe:</w:t>
      </w:r>
      <w:r>
        <w:rPr>
          <w:b w:val="0"/>
        </w:rPr>
        <w:t xml:space="preserve"> Plan veya sentetik deneme gerçekleştirilmiş saha kanıtı değildir. Aşamalar dürüstçe ayrılmalıdır. [R4]</w:t>
      </w:r>
    </w:p>
    <w:p>
      <w:r>
        <w:rPr>
          <w:b/>
        </w:rPr>
        <w:t>İpucu:</w:t>
      </w:r>
      <w:r>
        <w:rPr>
          <w:b w:val="0"/>
        </w:rPr>
        <w:t xml:space="preserve"> Gerçekleşen işi gelecek aşamadan ayırın.</w:t>
      </w:r>
    </w:p>
    <w:p>
      <w:pPr>
        <w:pStyle w:val="Heading3"/>
      </w:pPr>
      <w:r>
        <w:t>Özet</w:t>
      </w:r>
    </w:p>
    <w:p>
      <w:r>
        <w:rPr>
          <w:b w:val="0"/>
        </w:rPr>
        <w:t>Kalite, etkili, güvenli, kişi odaklı, zamanlı, eşit, bütünleşik ve kaynakları uygun kullanan hizmeti birlikte düşünür. Yapı, süreç ve sonuç farklı sorulara yanıt verir. Açık gösterge tanımı, dengeleyici ölçüler, zaman içindeki değişim ve sistem etkenleri iyileştirme düşüncesini güçlendirir. PDSA bir öğrenme düzenidir; hazırlanmış plan gerçek uygulama veya etki kanıtıyla eşitlenmez.</w:t>
      </w:r>
    </w:p>
    <w:p>
      <w:pPr>
        <w:pStyle w:val="Heading3"/>
      </w:pPr>
      <w:r>
        <w:t>Uygulama etkinlikleri</w:t>
      </w:r>
    </w:p>
    <w:p>
      <w:pPr>
        <w:pStyle w:val="Heading3"/>
      </w:pPr>
      <w:r>
        <w:t>Sentetik randevu kalitesi önerisi</w:t>
      </w:r>
    </w:p>
    <w:p>
      <w:r>
        <w:rPr>
          <w:b w:val="0"/>
        </w:rPr>
        <w:t>Gerçek kişi veya kurum verisi kullanmadan bir randevu açıklama süreci tasarlayın. Amaç, yapı/süreç/sonuç ve dengeleyici ölçü, pay-payda, değişiklik kuramı ve bir PDSA öğrenme döngüsü yazın. Gerçekleşmiş iş ile önerilen değerlendirmeyi ayırın.</w:t>
      </w:r>
    </w:p>
    <w:p>
      <w:r>
        <w:rPr>
          <w:b/>
        </w:rPr>
        <w:t>Örnek yanıt:</w:t>
      </w:r>
      <w:r>
        <w:rPr>
          <w:b w:val="0"/>
        </w:rPr>
        <w:t xml:space="preserve"> Amaç, belirli kurgu kullanıcı grubunda randevu değişikliğinin anlaşılmasını geliştirmektir. Yapı ölçüsü erişilebilir açıklama kanalının bulunması; süreç ölçüsü uygun görüşmelerde açıklama tamamlanması; sonuçla ilişkili ölçü gerekli bilgiyi doğru ifade edebilme; dengeleyici ölçü ek yardım ve çalışan yüküdür. Her ölçünün uygun paydası yazılır. Değişiklik kuramı gerekli bilgiyi anlaşılır sırayla vermeye dayanır. PDSA planı sentetik görevde iki açıklama düzenini incelemeyi önerir. Bu plan gerçek pilot, uzman onayı veya klinik etki değildir.</w:t>
      </w:r>
    </w:p>
    <w:p>
      <w:pPr>
        <w:pStyle w:val="Heading3"/>
      </w:pPr>
      <w:r>
        <w:t>Kaynakça</w:t>
      </w:r>
    </w:p>
    <w:p>
      <w:pPr>
        <w:pStyle w:val="ListBullet"/>
      </w:pPr>
      <w:r>
        <w:rPr>
          <w:b w:val="0"/>
        </w:rPr>
        <w:t>[R1] Quality of care. WHO resmî sağlık hizmeti kalitesi kaynağı. Erişim: 2026-10-12. https://www.who.int/health-topics/quality-of-care</w:t>
      </w:r>
    </w:p>
    <w:p>
      <w:pPr>
        <w:pStyle w:val="ListBullet"/>
      </w:pPr>
      <w:r>
        <w:rPr>
          <w:b w:val="0"/>
        </w:rPr>
        <w:t>[R2] Measurement of Patient Safety. AHRQ PSNet resmî hasta güvenliği öğretim kaynağı. Erişim: 2026-10-12. https://psnet.ahrq.gov/primer/measurement-patient-safety</w:t>
      </w:r>
    </w:p>
    <w:p>
      <w:pPr>
        <w:pStyle w:val="ListBullet"/>
      </w:pPr>
      <w:r>
        <w:rPr>
          <w:b w:val="0"/>
        </w:rPr>
        <w:t>[R3] Model for Improvement. Institute for Healthcare Improvement resmî yöntem kaynağı. Erişim: 2026-10-12. https://www.ihi.org/library/model-for-improvement</w:t>
      </w:r>
    </w:p>
    <w:p>
      <w:pPr>
        <w:pStyle w:val="ListBullet"/>
      </w:pPr>
      <w:r>
        <w:rPr>
          <w:b w:val="0"/>
        </w:rPr>
        <w:t>[R4] How to Improve: Model for Improvement — Testing Changes. IHI resmî kalite iyileştirme yöntem kaynağı. Erişim: 2026-10-12. https://www.ihi.org/library/model-for-improvement/testing-changes</w:t>
      </w:r>
    </w:p>
    <w:p>
      <w:pPr>
        <w:pStyle w:val="ListBullet"/>
      </w:pPr>
      <w:r>
        <w:rPr>
          <w:b w:val="0"/>
        </w:rPr>
        <w:t>[R5] Global patient safety action plan 2021–2030. WHO resmî hasta güvenliği eylem planı, 2021. Erişim: 2026-10-12. https://www.who.int/publications/i/item/9789240032705</w:t>
      </w:r>
    </w:p>
    <w:p>
      <w:pPr>
        <w:pStyle w:val="Heading1"/>
        <w:pageBreakBefore/>
      </w:pPr>
      <w:r>
        <w:t>U076  Meslek Etiğinin Temel İlkeleri</w:t>
      </w:r>
    </w:p>
    <w:p>
      <w:pPr>
        <w:pStyle w:val="Heading2"/>
      </w:pPr>
      <w:r>
        <w:t>U076 — Meslek Etiğinin Temel İlkeleri</w:t>
      </w:r>
    </w:p>
    <w:p>
      <w:pPr>
        <w:pStyle w:val="Heading3"/>
      </w:pPr>
      <w:r>
        <w:t>Öğrenme kazanımları</w:t>
      </w:r>
    </w:p>
    <w:p>
      <w:pPr>
        <w:pStyle w:val="ListBullet"/>
      </w:pPr>
      <w:r>
        <w:rPr>
          <w:b w:val="0"/>
        </w:rPr>
        <w:t>Etik, hukuk, meslek kodu ve kurum uygulamasını gerekçe türlerine göre ayırt etmek.</w:t>
      </w:r>
    </w:p>
    <w:p>
      <w:pPr>
        <w:pStyle w:val="ListBullet"/>
      </w:pPr>
      <w:r>
        <w:rPr>
          <w:b w:val="0"/>
        </w:rPr>
        <w:t>İnsan onuru, özerklik, yararlılık, zarar vermeme ve adalet ilkelerini bakım sürecine uygulamak.</w:t>
      </w:r>
    </w:p>
    <w:p>
      <w:pPr>
        <w:pStyle w:val="ListBullet"/>
      </w:pPr>
      <w:r>
        <w:rPr>
          <w:b w:val="0"/>
        </w:rPr>
        <w:t>Bilgi, gönüllülük, iletişim desteği ve rol sınırlarının onam bakımından önemini açıklamak.</w:t>
      </w:r>
    </w:p>
    <w:p>
      <w:pPr>
        <w:pStyle w:val="ListBullet"/>
      </w:pPr>
      <w:r>
        <w:rPr>
          <w:b w:val="0"/>
        </w:rPr>
        <w:t>Gizlilik, dürüstlük, çıkar çatışması ve profesyonel sınırları somut olaylarda değerlendirmek.</w:t>
      </w:r>
    </w:p>
    <w:p>
      <w:pPr>
        <w:pStyle w:val="ListBullet"/>
      </w:pPr>
      <w:r>
        <w:rPr>
          <w:b w:val="0"/>
        </w:rPr>
        <w:t>Kültürel farklılık ve engellilik bağlamında kişinin sesini koruyan iletişim planı kurmak.</w:t>
      </w:r>
    </w:p>
    <w:p>
      <w:pPr>
        <w:pStyle w:val="ListBullet"/>
      </w:pPr>
      <w:r>
        <w:rPr>
          <w:b w:val="0"/>
        </w:rPr>
        <w:t>Yetkinlik, ekip sorumluluğu ve güvenlik kaygısını bildirme arasında tutarlı ilişki kurmak.</w:t>
      </w:r>
    </w:p>
    <w:p>
      <w:pPr>
        <w:pStyle w:val="ListBullet"/>
      </w:pPr>
      <w:r>
        <w:rPr>
          <w:b w:val="0"/>
        </w:rPr>
        <w:t>Etik gerekçesini karşı görüşe açık, kayıtlanabilir ve izlenebilir biçimde savunmak.</w:t>
      </w:r>
    </w:p>
    <w:p>
      <w:pPr>
        <w:pStyle w:val="Heading3"/>
      </w:pPr>
      <w:r>
        <w:t>1. Etik gerekçe, alışkanlık ve mevzuat arasındaki ayrım</w:t>
      </w:r>
    </w:p>
    <w:p>
      <w:r>
        <w:rPr>
          <w:b w:val="0"/>
        </w:rPr>
        <w:t>Bir eylemin sık yapılması, onun doğru olduğuna ilişkin yeterli gerekçe değildir. Meslek etiği, kişinin hizmet ilişkisi içindeki gücünü hangi amaçla ve hangi sınırlar içinde kullandığını sorgular. Hukuk belirli yükümlülük ve süreçleri düzenler; kurum talimatı günlük işleyişi tanımlar; etik muhakeme ise bu uygulamaların insana etkisini, gerekçesini ve savunulabilirliğini inceler. Bu alanlar birbirinden kopuk değildir, ancak aynı tür soruya cevap vermez. UNESCO'nun biyoetik bildirisi normatif bir çerçevedir; tek başına ulusal mevzuat veya öğrenciye mesleki yetki veren belge olarak okunamaz. [R2]</w:t>
      </w:r>
    </w:p>
    <w:p>
      <w:r>
        <w:rPr>
          <w:b w:val="0"/>
        </w:rPr>
        <w:t>Kurgu bir bakım merkezinde tüm görüşmelerin ortak salonda yapılması yazılı olmayan bir alışkanlık olsun. Görevli, “her zaman böyle” diyerek özel bir konunun yüksek sesle konuşulmasını savunduğunda işleyişi açıklamış, ahlaki gerekçe sunmamıştır. Daha sağlam değerlendirme; bilginin kime gerekli olduğunu, kişinin tercihinin sorulup sorulmadığını, uygun bir görüşme alanının bulunup bulunmadığını ve mahremiyeti korumanın hizmeti nasıl etkilediğini araştırır. Bir çözüm kurumun kurallarına uyarken kişinin onurunu da gözetebilir: görüşmenin yeri ve zamanı yeniden düzenlenir, ilgili ekip üyesine ihtiyaç aktarılır. Etik inceleme burada soyut bir yargılama değil, somut iş akışını daha savunulabilir hale getirme becerisidir. Kararı kimin vereceği ile herkesin sorunu fark edebilmesi ayrı konulardır; bakım öğrencisi gözlemini sorumluya iletirken uzman veya hukukçu yerine geçmez.</w:t>
      </w:r>
    </w:p>
    <w:p>
      <w:pPr>
        <w:pStyle w:val="Heading3"/>
      </w:pPr>
      <w:r>
        <w:t>2. Meslek kodunu rol ve sorumluluk haritası olarak okumak</w:t>
      </w:r>
    </w:p>
    <w:p>
      <w:r>
        <w:rPr>
          <w:b w:val="0"/>
        </w:rPr>
        <w:t>Meslek kodu, bir kişinin iyi niyetini belgeleyen rozet değil, davranışın tartışılabileceği ortak bir ölçüttür. ICN'nin 2021 kodu hemşirelik uygulamasına ilişkin etik değerleri ve sorumlulukları açıklar; ulusal düzenleme ve meslek standartlarıyla birlikte kullanılacağını belirtir. WMA'nın 2022 kodu öncelikle hekimlere yöneliktir. Bu belgelerin benzer etik dili, meslekler arasındaki görev farklarını ortadan kaldırmaz. Engelli bakımı ve rehabilitasyon öğrencisi kodlardan muhakeme ilkelerini öğrenebilir; tanı koyma, tıbbi onam kararı verme veya yetki dışı işlem gerçekleştirme hakkı çıkaramaz. [R1] [R3]</w:t>
      </w:r>
    </w:p>
    <w:p>
      <w:r>
        <w:rPr>
          <w:b w:val="0"/>
        </w:rPr>
        <w:t>Bir görev haritasında dört soru yararlıdır: Hizmetin amacı nedir, işlemi yapmaya kim yetkilidir, hangi bilgi aktarılmalıdır, uygulamayı kim gözden geçirir? Örneğin kişi kendisine anlatılan evde bakım planını anlamadığını söylüyorsa öğrenci bunu duymazdan gelemez. Bununla birlikte planı kendi başına değiştirip “ben etik olarak uygun buldum” demesi de yeterli değildir. Yapabileceği katkı, anlaşılmayan noktayı belirlemek, kişinin sorusunu doğru aktarmak ve uygun ekip üyesinden açıklama istemektir. Sorumluluk yalnız işi yapanın omzuna değil, gözetim ve iletişim düzenine de bağlıdır. Öğrencinin sınırını söylemesi yardımın kesilmesi anlamına gelmez; doğru kişiye ulaşmayı sağlayan bir bağlantıdır. İyi mesleki davranış, hem hizmet alanın sesini hem işin güvenilir biçimde yapılacağı sorumluluk zincirini görünür kılar.</w:t>
      </w:r>
    </w:p>
    <w:p>
      <w:pPr>
        <w:pStyle w:val="Heading3"/>
      </w:pPr>
      <w:r>
        <w:t>3. İnsan onuru ve kişiyi nesneleştirmeyen bakım</w:t>
      </w:r>
    </w:p>
    <w:p>
      <w:r>
        <w:rPr>
          <w:b w:val="0"/>
        </w:rPr>
        <w:t>İnsan onuru, bir kişinin değerini üretkenliği, iletişim hızı, gelir düzeyi veya başkalarına bağımlılığı üzerinden sıralamamayı gerektirir. Bunun günlük karşılığı yalnız nazik hitap değildir. Kişinin bedeni, yaşam öyküsü ve tercihleri hizmetin merkezinde tutulur. WHO'nun hasta güvenliği hakları çerçevesi onur, saygı ve ayrımcılıktan korunmayı güvenli bakımın bileşenleri arasında sayar. Bu kısa norm, aşağıdaki özgün örneğin değerlendirme yönünü verir; örnek herhangi bir kurumdaki gerçek kişiyi anlatmaz. [R4]</w:t>
      </w:r>
    </w:p>
    <w:p>
      <w:r>
        <w:rPr>
          <w:b w:val="0"/>
        </w:rPr>
        <w:t>Bir görevli, konuşması yavaş olan yetişkinin yanında yalnız refakatçisiyle konuşsun. Teknik bilgi doğru aktarılmış olsa bile yetişkin, kararın öznesi yerine konuşmanın konusu haline gelir. Daha saygılı iletişim; yetişkine doğrudan hitap etmek, cevap süresini uzatmak, uygun iletişim aracını kullanmak ve refakatçiye katılım tercihini sormakla kurulur. Burada onur, “her şeyi tek başına yapabilme” şartına bağlanmaz. Yardım almak kişinin söz hakkını azaltmaz; iyi yardım onun tercihlerini anlaşılır kılar.</w:t>
      </w:r>
    </w:p>
    <w:p>
      <w:r>
        <w:rPr>
          <w:b w:val="0"/>
        </w:rPr>
        <w:t>Nesneleştirme kayıt dilinde de görülebilir. “Sorunlu hasta” gibi etiketler, davranışın bağlamını silip sonraki çalışanların beklentisini olumsuz etkileyebilir. “Görüşmenin ortak alanda yapılmasına itiraz etti ve özel alan istedi” biçimindeki betimleme ise olay, talep ve bağlamı ayırır. Bu ayrım bir dil süslemesi değildir: ekip, kişiliğe ilişkin varsayım yerine çözebileceği bir hizmet engelini görür. Onura saygı, gündelik işlerin nasıl adlandırıldığı ve kimin duyulduğuyla yakından ilişkilidir.</w:t>
      </w:r>
    </w:p>
    <w:p>
      <w:pPr>
        <w:pStyle w:val="Heading3"/>
      </w:pPr>
      <w:r>
        <w:t>4. Özerklik: tercihin oluşabileceği koşulları kurmak</w:t>
      </w:r>
    </w:p>
    <w:p>
      <w:r>
        <w:rPr>
          <w:b w:val="0"/>
        </w:rPr>
        <w:t>Özerklik yalnız hazır iki seçenek arasından seçim yapabilmek değildir; kişi kendisiyle ilgili anlamlı bilgiyi anlayabilmeli, soru sorabilmeli ve baskı olmadan tercih oluşturabilmelidir. UNESCO'nun özerklik ilkesi, kişinin kararına saygı ile haklarını koruyacak destek arasında bağ kurar. Destek, kararı elinden almakla aynı şey değildir. Tercihlerin farklı olması da iletişim yetersizliğini veya karar verememeyi tek başına kanıtlamaz. Bu ünitede karar yeteneğine ilişkin klinik ya da hukuki hüküm verilmez; böyle değerlendirmeler ilgili yetkin kişiler ve geçerli süreçler içinde yürütülür. [R2]</w:t>
      </w:r>
    </w:p>
    <w:p>
      <w:r>
        <w:rPr>
          <w:b w:val="0"/>
        </w:rPr>
        <w:t>Kurgu bir rehabilitasyon eğitiminde görevli, “gruba katılmanız sizin için iyi, herkes katılıyor” diyerek kişiyi hızlıca ikna etmeye çalışsın. Kişi kalabalık ortamda yorulduğunu söylüyorsa özerkliğe saygılı yaklaşım önce bu gerekçeyi anlamaktır. Daha küçük grup, farklı zaman veya uygun bireysel eğitim seçeneğinin bulunup bulunmadığı araştırılabilir. İlgili planın değişikliği ekip değerlendirmesine aktarılır; öğrenci tek başına klinik karar vermez.</w:t>
      </w:r>
    </w:p>
    <w:p>
      <w:r>
        <w:rPr>
          <w:b w:val="0"/>
        </w:rPr>
        <w:t>Kararın gönüllü olması, bütün isteklerin otomatik gerçekleşeceği anlamına gelmez. Hizmetin kapasitesi ve başkalarının hakları da vardır. Bununla birlikte sınırların açık anlatılması, kişinin küçümsenmesinden farklıdır. Özerkliği destekleyen çalışan, neyi bildiğini ve neyi karar veremeyeceğini söyler; kişinin sözlerini kendi tercihleriyle değiştirmez. Böylece görüşme, itaat beklenen bir talimattan gerekçelerin paylaşıldığı bir ilişkiye dönüşür.</w:t>
      </w:r>
    </w:p>
    <w:p>
      <w:pPr>
        <w:pStyle w:val="Heading3"/>
      </w:pPr>
      <w:r>
        <w:t>5. Yararlılık ve zarar vermeme: amaç ile etkileri ayırmak</w:t>
      </w:r>
    </w:p>
    <w:p>
      <w:r>
        <w:rPr>
          <w:b w:val="0"/>
        </w:rPr>
        <w:t>Yararlılık, hizmetin kişinin iyiliğine katkısını düşünmeyi; zarar vermeme ise eylemin doğrudan ve dolaylı olumsuz etkilerini incelemeyi gerektirir. UNESCO bildirisi fayda ile zarar arasındaki değerlendirmeyi etik bir görev olarak çerçeveler. Bunun pratik sonucu, iyi niyetin sonuç değerlendirmesinin yerine geçmemesidir. Zarar yalnız fiziksel yaralanma olarak düşünülürse utanç, güven kaybı, gereksiz bağımlılık veya hizmete erişim engeli görünmez kalır. [R2]</w:t>
      </w:r>
    </w:p>
    <w:p>
      <w:r>
        <w:rPr>
          <w:b w:val="0"/>
        </w:rPr>
        <w:t>Özgün bir eğitim örneğinde görevli, görme güçlüğü yaşayan kişiye yardımcı olmak için tüm belgeleri onun yerine doldurup görüşmeyi bitiriyor olsun. İş daha hızlı tamamlanabilir; fakat kişi hangi bilgilerin kaydedildiğini ve hangi seçeneğin işaretlendiğini öğrenemeyebilir. Yardımın görünen yararı zaman kazanımıdır; olası zararı söz hakkı ve bilgi kontrolünün kaybıdır. Daha iyi çözüm, belgenin erişilebilir biçimde okunması, cevapların kişinin yönlendirmesiyle alınması ve kararın doğrulanmasıdır. Gerekli destek miktarı kişiye sorularak belirlenir.</w:t>
      </w:r>
    </w:p>
    <w:p>
      <w:r>
        <w:rPr>
          <w:b w:val="0"/>
        </w:rPr>
        <w:t>Etik değerlendirme, beklenen etki ile gözlenen etkiyi ayrı tutmalıdır. “Memnun olacaktır” bir beklentidir; kişinin “kendimi dışlanmış hissettim” demesi gözlenen deneyime ilişkin bilgidir. Çalışan kendi amacıyla çelişen geri bildirimi dinlerse hizmet öğrenebilir. Yararın kimin bakış açısından tanımlandığını ve hangi zararın kime yüklendiğini açıkça sormak, bakımın yalnız tamamlanan görev sayısıyla değerlendirilmesini önler. Aynı işlem bir kişi için destekleyici, başka biri için gereksiz kısıtlayıcı olabilir.</w:t>
      </w:r>
    </w:p>
    <w:p>
      <w:pPr>
        <w:pStyle w:val="Heading3"/>
      </w:pPr>
      <w:r>
        <w:t>6. Adalet, eşitlik ve ihtiyaçla gerekçelendirilen farklılık</w:t>
      </w:r>
    </w:p>
    <w:p>
      <w:r>
        <w:rPr>
          <w:b w:val="0"/>
        </w:rPr>
        <w:t>Eşitlik, kişilerin aynı değere sahip olduğunu; adalet ise hizmetteki farklılıkların savunulabilir gerekçelerle kurulmasını gündeme getirir. Herkese aynı süreyi vermek biçimsel olarak eşit olabilir, ancak aynı süre içinde herkes aynı bilgiye ulaşamayabilir. UNESCO bildirisi eşitlik, adalet ve hakkaniyeti birlikte ele alır. Buradaki özgün süre örneği klinik önceliklendirme protokolü değildir; erişilebilir bir eğitim hizmetinin tasarımını tartışır. [R2]</w:t>
      </w:r>
    </w:p>
    <w:p>
      <w:r>
        <w:rPr>
          <w:b w:val="0"/>
        </w:rPr>
        <w:t>Bir merkezde on iki kişilik bir tanıtım oturumu için herkesin yalnız beş dakika soru sorabildiğini düşünelim. İletişim aracı kullanan kişinin yanıtı oluşturması daha uzun sürerse eşit dakikalar eşit katılım üretmez. Kişiye uygun ek süre veya ayrı erişilebilir açıklama sunmak, diğer katılımcıların değersiz sayılması değildir. Gerekçe, hizmete erişimi mümkün kılmaktır. Kaynak sınırlıysa ek desteğin nasıl sağlanacağı açık, tutarlı ve gözden geçirilebilir ölçütlerle planlanır.</w:t>
      </w:r>
    </w:p>
    <w:p>
      <w:r>
        <w:rPr>
          <w:b w:val="0"/>
        </w:rPr>
        <w:t>Adalet değerlendirmesinde görünmeyen paydaşlar da düşünülür. Sessiz kalan veya şikâyet sürecini bilmeyen kişiler daha az ihtiyaç sahibi olmayabilir. “En çok ısrar edene” ayrıcalık vermek, görevlinin işini kısa vadede kolaylaştırırken başka kişilerin hakkını zayıflatabilir. Etik bir dağıtım kararı, yalnız kimin aldığıyla değil, başvurunun nasıl duyulduğuyla da ilgilidir. İşleyişin gerekçesi açıklanır, yanlış sınıflandırma düzeltilebilir ve kullanıcıların erişim engelleri düzenli biçimde değerlendirilir. Böylece adalet, kişisel sempatiye bağlı bir yardım anlayışından ayrılır.</w:t>
      </w:r>
    </w:p>
    <w:p>
      <w:pPr>
        <w:pStyle w:val="Heading3"/>
      </w:pPr>
      <w:r>
        <w:t>7. Onamın iletişim boyutu ve imzanın sınırı</w:t>
      </w:r>
    </w:p>
    <w:p>
      <w:r>
        <w:rPr>
          <w:b w:val="0"/>
        </w:rPr>
        <w:t>Onamı yalnız formun sonunda bulunan imza olarak görmek, kararın nasıl oluştuğunu görünmez kılar. Bilgilendirme anlaşılır olmalı, kişi soru sorabilmeli ve gönüllülük korunmalıdır. ICN kodu, bilgiyi kişinin dil, bilişsel ve fiziksel iletişim ihtiyaçlarına uygun sunma sorumluluğuna dikkat çeker. Bu ilkenin uygulaması her mesleğin görev sınırı içinde gerçekleşir: öğrencinin amacı tıbbi açıklama yetkisini üstlenmek değil, iletişim engelini fark edip uygun açıklamaya erişimi desteklemektir. [R1]</w:t>
      </w:r>
    </w:p>
    <w:p>
      <w:r>
        <w:rPr>
          <w:b w:val="0"/>
        </w:rPr>
        <w:t>Kurgu bir eğitim araştırmasında katılımcıya hizmet kayıt formu ile araştırma formu aynı anda verilsin. Görevli yalnız “ikisini de imzalayın” derse kişi araştırmaya katılmanın hizmet almak için zorunlu olduğunu düşünebilir. Formların amaçlarını ayırmak, araştırmanın gönüllü niteliğini açıklamak ve ilgili sorular için araştırmacıya yönlendirmek bu yanlış anlamayı azaltır. Bu örnek gerçek katılımcı başlatmaz ve etik izin yerine geçmez.</w:t>
      </w:r>
    </w:p>
    <w:p>
      <w:r>
        <w:rPr>
          <w:b w:val="0"/>
        </w:rPr>
        <w:t>Anlamayı değerlendiren kısa bir soru, kişiyi sınava sokan sorguya dönüşmemelidir. “Bu görüşmede hangi seçeneği tercih edebileceğinizi nasıl anladınız?” sorusu açıklamanın ne kadar anlaşılır olduğunu gösterir. Kişi farklı anladıysa onu suçlamak yerine bilgi sunumu düzeltilir. Sessizlik, baş sallama veya aile üyesinin hızlı cevabı tek başına kişinin anlamasının kanıtı sayılmaz. Bilgiye erişim, gönüllü tercih ve rol sınırı birlikte korunursa form hizmet ilişkisini destekler; aksi halde imza, iletişimin eksikliğini örten bir nesneye dönüşebilir.</w:t>
      </w:r>
    </w:p>
    <w:p>
      <w:pPr>
        <w:pStyle w:val="Heading3"/>
      </w:pPr>
      <w:r>
        <w:t>8. Mahremiyet, gizlilik ve amaçla sınırlı bilgi paylaşımı</w:t>
      </w:r>
    </w:p>
    <w:p>
      <w:r>
        <w:rPr>
          <w:b w:val="0"/>
        </w:rPr>
        <w:t>Mahremiyet kişinin bedeni, alanı ve kişisel yaşamı üzerindeki kontrolünü; gizlilik ise öğrenilen bilginin uygun sınırlar içinde korunmasını gündeme getirir. WMA kodu, kendi hekimlik kapsamı içinde, bakım iletişiminde gerekli bilgiyle sınırlılığı vurgular. Bakım öğrencisi için bundan çıkarılan etik muhakeme, bilgiye erişimin merak veya kolaylıkla gerekçelendirilemeyeceğidir. Ulusal hukuki yükümlülükler ayrıca geçerli süreçlerden kontrol edilir; bu bölüm herhangi bir somut olayda paylaşım istisnası ilan etmez. [R3]</w:t>
      </w:r>
    </w:p>
    <w:p>
      <w:r>
        <w:rPr>
          <w:b w:val="0"/>
        </w:rPr>
        <w:t>Bir ekip üyesi, eğitim oturumuna hazırlık için kişinin tüm dosyasını toplu mesaj grubuna göndermek istesin. “Ekip içi” ifadesi tek başına yeterli değildir. Hangi kişinin hangi görev için hangi bilgiye ihtiyaç duyduğu, grubun erişimi ve bilginin orada ne kadar kalacağı ayrı sorulardır. Bir çalışanın olaya ilişkin ayrıntıyı bilmesi, bütün çalışma arkadaşlarının aynı ayrıntıya ihtiyaç duyduğu anlamına gelmez.</w:t>
      </w:r>
    </w:p>
    <w:p>
      <w:r>
        <w:rPr>
          <w:b w:val="0"/>
        </w:rPr>
        <w:t>Özgün bir tasarım çözümü, eğitim amacını kişisel veriden ayırmaktır. Öğrenciler iletişim becerisi çalışacaksa kurgu senaryo hazırlanabilir; gerçek dosya yerine görev için gerekli genel özellikler kullanılabilir. Gerçek bakımda ise ilgili yetkili sistem ve kurum süreci izlenir. Gizlilik bakım koordinasyonunu engellemek için bir slogan değildir; doğru bilgiye doğru kişilerin uygun biçimde ulaşmasını sağlar. Yanlış kişiye fazla bilgi gönderilmesini önlerken gerekli ekibin kritik bilgiden yoksun kalmaması da düşünülür. Bu denge, rastgele paylaşım yerine amaç, yetki ve güvenli kanalın açık belirlenmesini gerektirir.</w:t>
      </w:r>
    </w:p>
    <w:p>
      <w:pPr>
        <w:pStyle w:val="Heading3"/>
      </w:pPr>
      <w:r>
        <w:t>9. Doğruluk, dürüstlük ve güvenilir kayıt</w:t>
      </w:r>
    </w:p>
    <w:p>
      <w:r>
        <w:rPr>
          <w:b w:val="0"/>
        </w:rPr>
        <w:t>Dürüstlük, açık bir yalandan kaçınmanın ötesinde, kişinin bildiği ile varsaydığını ayırmasını gerektirir. Bir gözlemin kaydı, onu yapanın sorumluluğunu ve sınırını görünür kılar. WMA kodunun doğrulanmış bilgiye dayalı belge ve doğru kayıt yaklaşımı hekimlik kapsamındadır; burada kayıt etiği bakım eğitimindeki gözlem örneği üzerinden tartışılır. Öğrenci görmediği bir işlemi gördüğünü yazamaz, ancak gözlemleyemediği durumdan habersizmiş gibi de davranmamalıdır. [R3]</w:t>
      </w:r>
    </w:p>
    <w:p>
      <w:r>
        <w:rPr>
          <w:b w:val="0"/>
        </w:rPr>
        <w:t>Kurgu bir görev çizelgesinde “eğitim verildi” kutusu bulunsun. Görevli broşürü kişiye bırakmış, fakat açıklama yapmamış ve sorusunu almamışsa kutuyu işaretlemek iki farklı etkinliği eşitlemiş olur. Daha dürüst kayıt, “broşür teslim edildi, açıklama görüşmesi henüz yapılmadı” ayrımını korur. Bu ayrım çalışanı küçük düşürmek için değil, sonraki kişinin neyi tamamlaması gerektiğini bilmesi içindir. Eksikliği görünür kılmak bazen işin tekrarını önler ve sürekliliği güçlendirir.</w:t>
      </w:r>
    </w:p>
    <w:p>
      <w:r>
        <w:rPr>
          <w:b w:val="0"/>
        </w:rPr>
        <w:t>Dürüstlük belirsizliği saklamamayı da kapsar. “Kişi rahattı” genel yorumu yerine kişinin söylediği ve gözlenen davranış ayrı yazılabilir. Tahminin gerçek gibi sunulması, ekipte yanlış güven oluşturur. Bir hata fark edildiğinde kaydı silerek geçmişi görünmez yapmak yerine ilgili düzeltme sürecini izlemek gerekir. Etik kayıt; olayın zamanı, bilgi kaynağı ve sonradan eklenen açıklamayı ayırt edilebilir hale getirir. Böylece belge, yalnız çalışanı savunan bir araç olmaktan çıkıp hizmetin öğrenmesini sağlayan ortak hafızaya dönüşür.</w:t>
      </w:r>
    </w:p>
    <w:p>
      <w:pPr>
        <w:pStyle w:val="Heading3"/>
      </w:pPr>
      <w:r>
        <w:t>10. Güven, bağlılık ve profesyonel sınırlar</w:t>
      </w:r>
    </w:p>
    <w:p>
      <w:r>
        <w:rPr>
          <w:b w:val="0"/>
        </w:rPr>
        <w:t>Hizmet alan kişi, çalışanla kurduğu ilişkiye sağlık ve özel yaşam bilgilerini emanet eder. Bu eşitsiz bilgi ve güç ilişkisi, profesyonel sınırların neden gerekli olduğunu açıklar. Sınır, sıcaklık veya empatiyi ortadan kaldırmaz; ilişkinin hizmet amacı dışındaki kişisel ihtiyaçlarla yönlendirilmesini önler. ICN kodundaki güvenilirlik ve mesleki sorumluluk yaklaşımı bu tartışmaya etik bir zemin sağlar. [R1]</w:t>
      </w:r>
    </w:p>
    <w:p>
      <w:r>
        <w:rPr>
          <w:b w:val="0"/>
        </w:rPr>
        <w:t>Özgün bir örnekte görevli, kişinin kendisine güvenmesini özel sosyal medya hesabından sürekli mesajlaşmaya bağlasın. Kısa vadede kişi kendini desteklenmiş hissedebilir; zamanla hangi saatlerde yardım alabileceği, bilginin nerede saklandığı ve başka görevlinin hizmeti nasıl sürdüreceği belirsizleşir. Görevli izne çıktığında ilişki kesilebilir. Kurumsal iletişim kanalı, erişim zamanı ve uygun başvuru yolu belirlemek hem çalışanı hem kişiyi daha güvenilir bir düzen içinde tutar.</w:t>
      </w:r>
    </w:p>
    <w:p>
      <w:r>
        <w:rPr>
          <w:b w:val="0"/>
        </w:rPr>
        <w:t>Hediye veya kişisel ayrıcalık durumlarında yalnız maddi değer değil, ilişkinin yönü düşünülmelidir. Küçük bir teşekkür davranışı bile hizmette ayrı sıra, ek bilgi veya özel muamele beklentisiyle birleştiğinde farklı anlam kazanabilir. Çalışan kurumun ilgili kuralını öğrenir, durumu gizlemez ve kişinin yardım ilişkisinin bundan etkilenmeyeceğini açık biçimde ifade eder. Bu bölüm tek bir hediye için evrensel yasak koymaz; rol, şeffaflık, karşılıklılık baskısı ve eşit hizmet bakımından sorulması gereken soruları kurar. İyi sınır, kişiyi cezalandırmadan ilişkinin amacını korur.</w:t>
      </w:r>
    </w:p>
    <w:p>
      <w:pPr>
        <w:pStyle w:val="Heading3"/>
      </w:pPr>
      <w:r>
        <w:t>11. Çıkar çatışması: kararın yönünü etkileyen ikincil çıkar</w:t>
      </w:r>
    </w:p>
    <w:p>
      <w:r>
        <w:rPr>
          <w:b w:val="0"/>
        </w:rPr>
        <w:t>Çıkar çatışması bir kişinin mutlaka yanlış karar verdiğinin kanıtı değildir; kararın ana amacı ile ikincil bir çıkarın çekişebileceği bir durumdur. WMA'nın 2022 kodu çıkar çatışmasının tanınması ve yönetilmesini vurgular. Etik sorun, yalnız elde edilen sonuçta değil, güvenilen karar sürecinin dış bir teşvikten etkilenme ihtimalinde de bulunur. Bu kavram hizmet önerisi, eğitim materyali seçimi veya satın alma gibi birçok alana uygulanabilir. [R3]</w:t>
      </w:r>
    </w:p>
    <w:p>
      <w:r>
        <w:rPr>
          <w:b w:val="0"/>
        </w:rPr>
        <w:t>Bir eğitim sorumlusu kendi hazırladığı ücretli dijital paketi zorunlu tek kaynak yapmak istesin. Paket kaliteli olabilir; fakat gelir elde etme olasılığı ile öğrencilerin erişilebilir eğitim ihtiyacı aynı kararın içinde buluşur. Bu ilişki açıklanmazsa öğrenciler önerinin hangi gerekçeye dayandığını değerlendiremez. Bağımsız değerlendirme, alternatif kaynakların incelenmesi, erişim maliyetinin açıklanması ve karar yetkisinin uygun biçimde ayrılması düşünülebilir. Burada “açıklama yapıldı” demek bütün risklerin giderildiği anlamına gelmez; açıklama yalnız yönetimin bir parçasıdır.</w:t>
      </w:r>
    </w:p>
    <w:p>
      <w:r>
        <w:rPr>
          <w:b w:val="0"/>
        </w:rPr>
        <w:t>Çıkar çatışmasını yalnız kişisel para kazancına indirgemek de eksiktir. Kurumun görünürlük hedefi, bir hizmetin sorunlarını raporlamayı zorlaştırabilir. Çalışanın saygınlık kazanma isteği, başarısız bir uygulamanın erken gözden geçirilmesini geciktirebilir. Kararı değerlendirirken kişiyi niyetinden dolayı mahkûm etmek yerine teşvikin sürece nasıl girdiğini araştırmak daha öğreticidir. Gerekçe, veri, alternatif ve karar sahibinin açık olması; kişisel güveni tek dayanak olmaktan çıkarıp denetlenebilir bir süreç kurar.</w:t>
      </w:r>
    </w:p>
    <w:p>
      <w:pPr>
        <w:pStyle w:val="Heading3"/>
      </w:pPr>
      <w:r>
        <w:t>12. Yetkinlik, görev sınırı ve öğrenme sorumluluğu</w:t>
      </w:r>
    </w:p>
    <w:p>
      <w:r>
        <w:rPr>
          <w:b w:val="0"/>
        </w:rPr>
        <w:t>Bir işi yapmaya istekli olmak, o işi güvenilir biçimde yapabilme yetkinliğini göstermez. Yetkinlik bilgi, uygulama becerisi, durumu tanıma ve yardım gerektiren sınırı fark etme bileşimidir. ICN kodu mesleki yeterliği sürdürme ve sorumlulukla uygulama çerçevesi sunar. Eğitimde bundan çıkarılan temel ders, öğrenme ihtiyacını gizlemenin hizmet alan kişinin üstüne risk yükleyebileceğidir. [R1]</w:t>
      </w:r>
    </w:p>
    <w:p>
      <w:r>
        <w:rPr>
          <w:b w:val="0"/>
        </w:rPr>
        <w:t>Kurgu bir öğrenci kendisine ilk kez gösterilen dijital kayıt ekranında yanlış kişi dosyasını açtığını fark etmiş olsun. Utandığı için işi sessizce sürdürmesi, yanlış bilginin doğru kayda eklenmesine yol açabilir. Daha savunulabilir davranış, uygulamayı güvenli noktada durdurmak, hatalı ekranı ve yaptığı işlemi sorumluya bildirmek ve gerekli düzeltme sürecine katılmaktır. Öğrenci, kaydı tek başına değiştirerek izleri temizlemeye çalışmaz. Bu yaklaşım hatayı hafife almak değil, öğrenme sınırını hizmet güvenliğinin parçası yapmaktır.</w:t>
      </w:r>
    </w:p>
    <w:p>
      <w:r>
        <w:rPr>
          <w:b w:val="0"/>
        </w:rPr>
        <w:t>Görev sınırı iletişimde de belirtilmelidir. “Bu konuda tıbbi karar veremem; sorunuzun ilgili uzmana ulaşmasını sağlayabilirim” ifadesi, hem sınırı hem devam eden desteği içerir. Yalnız “benim işim değil” demek kişiyi bağlantısız bırakabilir; her işi üstlenmek ise yanlış güven yaratabilir. Sürekli öğrenme, katılınan eğitim sayısından önce pratikte neyin daha iyi yapıldığıyla değerlendirilir. Yeni bir bilgi, uygun gözetim altında uygulanıp geri bildirimle düzeltilirse yeterliğin gelişmesine katkı sağlar. Yetkin çalışan, kendi sınırlarını söyleyebilen çalışandır.</w:t>
      </w:r>
    </w:p>
    <w:p>
      <w:pPr>
        <w:pStyle w:val="Heading3"/>
      </w:pPr>
      <w:r>
        <w:t>13. Kültürel duyarlılık ve çoğunluk alışkanlığının sınırı</w:t>
      </w:r>
    </w:p>
    <w:p>
      <w:r>
        <w:rPr>
          <w:b w:val="0"/>
        </w:rPr>
        <w:t>Kültürel duyarlılık, herkesin aynı yaşam biçimini benimsediğini varsaymamayı gerektirir. Kişinin dil, inanç, aile ilişkisi veya mahremiyet tercihi hizmette önemli olabilir. UNESCO bildirisi kültürel çeşitliliğin önemini kabul ederken bunun insan onurunu zayıflatmak için kullanılamayacağını belirtir. Bu kısa ilke, geleneksel bir uygulamayı otomatik doğru veya yanlış saymadan etkilerini değerlendirmeye yardım eder. [R2]</w:t>
      </w:r>
    </w:p>
    <w:p>
      <w:r>
        <w:rPr>
          <w:b w:val="0"/>
        </w:rPr>
        <w:t>Özgün bir bakım eğitiminde merkez, kişilerin yakınlarının her açıklamayı birlikte dinlemesini alışkanlık haline getirmiş olsun. Bazı kişiler bunu güven verici bulabilir; başka bir yetişkin belirli bir konuyu yalnız konuşmak isteyebilir. “Bizde aile her şeyi bilir” açıklaması kişinin tercihinin yerine geçmez. Görevli, katılım isteğini doğrudan sorar ve uygun düzenlemeyi sorumlu ekip ile planlar. Ailenin desteği değerlidir, ancak destek ilişkisinin biçimi kişi için önceden varsayılmaz.</w:t>
      </w:r>
    </w:p>
    <w:p>
      <w:r>
        <w:rPr>
          <w:b w:val="0"/>
        </w:rPr>
        <w:t>Kültürel duyarlılığın başka bir yanı, kendi yorumunu fark etmektir. Göz teması kurmama, sessiz kalma veya uzun düşünme bazı durumlarda saygısızlık olarak etiketlenebilir. Oysa bunların anlamı iletişim ortamına, kişisel özelliklere ve deneyime göre değişebilir. İlk adım davranışı açıklayan bir soru sormaktır; kişiyi bir grubun bütün üyeleriyle aynı kabul etmek değildir. Hizmette standartlar korunurken sunum şekli uyarlanabilir. Bu ayrım, “herkes için tek biçim” yaklaşımı ile “kültür gerekçesiyle her davranışı kabul etme” uçları arasında gerekçeli bir yol oluşturur.</w:t>
      </w:r>
    </w:p>
    <w:p>
      <w:pPr>
        <w:pStyle w:val="Heading3"/>
      </w:pPr>
      <w:r>
        <w:t>14. Güç ilişkisi, savunuculuk ve kişinin sesini korumak</w:t>
      </w:r>
    </w:p>
    <w:p>
      <w:r>
        <w:rPr>
          <w:b w:val="0"/>
        </w:rPr>
        <w:t>Hizmet ilişkisi içinde çalışan takvimi, ortamı, bilgiye erişimi ve kaydı yönetebilir. Kişi ise kuruma bağımlı olduğunu hissedebilir. Bu fark, küçük bir cümlenin bile tercih üzerinde baskı yaratabilmesini açıklar. WHO hasta güvenliği hakları çerçevesindeki dinlenilme ve katılım, hizmet alan kişinin deneyiminin karar sürecine girebilmesi açısından önemlidir. Savunuculuk, kişinin yerine sürekli konuşmak değil, onun söylediğinin duyulmasını ve uygun süreçte değerlendirilmesini sağlamaktır. [R4]</w:t>
      </w:r>
    </w:p>
    <w:p>
      <w:r>
        <w:rPr>
          <w:b w:val="0"/>
        </w:rPr>
        <w:t>Kurgu bir yetişkin, grup eğitimindeki metni okuyamadığını söylesin. Görevli bunu “uyum sorunu” olarak aktarırsa erişim engeli kişilik özelliğine dönüşür. Kişinin talebini kendi sözleriyle, gerekli ayrıntıyla ve etiketlemeden aktarmak daha uygun olur: metin boyutu ve sunum şekli açıklamayı güçleştiriyor, kişi sesli açıklama istiyor. Çözümün nasıl sunulacağı yetkili ekiple planlanır; kişinin tercihine yeniden dönülür.</w:t>
      </w:r>
    </w:p>
    <w:p>
      <w:r>
        <w:rPr>
          <w:b w:val="0"/>
        </w:rPr>
        <w:t>Savunuculuk her isteği kabul ettirmek anlamına da gelmez. İstek uygun bulunmazsa gerekçe açıklanmalı ve mümkün alternatifler araştırılmalıdır. Çalışan, kişiye tutamayacağı sonuç sözü vermek yerine hangi başvuru veya görüşme sürecini başlatabileceğini netleştirir. Böylece güven, kişisel nüfuzdan değil öngörülebilir hizmet davranışından beslenir. En sessiz kişinin ihtiyacı da görünür olabiliyorsa kurum yalnız yüksek sesli taleplere cevap veren bir yapının ötesine geçer. Etik güç kullanımı, çalışanı merkezden çıkarıp kişinin katılımını ve hizmetin hesap verebilirliğini güçlendirir.</w:t>
      </w:r>
    </w:p>
    <w:p>
      <w:pPr>
        <w:pStyle w:val="Heading3"/>
      </w:pPr>
      <w:r>
        <w:t>15. Etik iklim, ekipte itiraz ve güvenlik kültürü</w:t>
      </w:r>
    </w:p>
    <w:p>
      <w:r>
        <w:rPr>
          <w:b w:val="0"/>
        </w:rPr>
        <w:t>Etik davranış yalnız bireysel cesaretle sürdürülemez; çalışanların soru sorabildiği ve sorunları makul biçimde bildirebildiği bir çevreye ihtiyaç duyar. Bir ekipte “burada böyle yapılır” cümlesi tartışmayı sürekli kapatıyorsa iyi niyetli kişiler bile sorunlu uygulamaları olağan saymaya başlayabilir. ICN kodunun güvenli bakım ve mesleki sorumluluk yaklaşımı, etik kaygının ekip ilişkilerinden ayrı olmadığını gösterir. [R1]</w:t>
      </w:r>
    </w:p>
    <w:p>
      <w:r>
        <w:rPr>
          <w:b w:val="0"/>
        </w:rPr>
        <w:t>Özgün bir örnekte öğrenciler, açıklama yapılmadan doldurulan eğitim kayıtları konusunda kaygı duysun. Bir öğrencinin suçlayıcı biçimde “herkes sahte kayıt yazıyor” demesi savunmayı artırabilir. Daha somut bir ifade, gözlem ile çıkarımı ayırır: belli bir oturumda açıklama görüşmesi yapılmadığı halde tamamlandı kutusunun işaretlendiği görüldü; kutunun anlamı ve iş akışı birlikte incelenebilir mi? Bu dil sorunu küçültmez, tartışılabilir hale getirir. Kayıtların gerçekliği ve uygun düzeltme yetkili kişilerce değerlendirilir.</w:t>
      </w:r>
    </w:p>
    <w:p>
      <w:r>
        <w:rPr>
          <w:b w:val="0"/>
        </w:rPr>
        <w:t>Ekipte itirazın karşılığı cezalandırma olduğunda bilgi akışı zayıflayabilir. Öte yandan her anlaşmazlığın güvenlik ihlali olarak ilan edilmesi de anlamlı değerlendirmeyi zorlaştırır. Gerekçe, gözlem, belirsizlik ve istenen destek açık ayrılmalıdır. Sorumlu çalışan kaygıyı dinleyip sonraki adımı açıklarsa öğrenciler sorun bildirmeyi kişisel sadakatsizlik olarak görmez. Etik iklim, herkesin aynı düşünmesi değil, farklı görüşlerin hizmet alan kişinin iyiliği için güvenilir biçimde ele alınmasıdır.</w:t>
      </w:r>
    </w:p>
    <w:p>
      <w:pPr>
        <w:pStyle w:val="Heading3"/>
      </w:pPr>
      <w:r>
        <w:t>16. Dijital araçlarla çalışırken etik sorumluluğun sürekliliği</w:t>
      </w:r>
    </w:p>
    <w:p>
      <w:r>
        <w:rPr>
          <w:b w:val="0"/>
        </w:rPr>
        <w:t>Dijital bir araç öneri ürettiğinde etik sorumluluk kaybolmaz; yalnız kararın bilgi kaynağı çeşitlenir. WHO'nun sağlıkta yapay zekâ etiği rehberi, insan hakları ve insanın karar sürecindeki konumunu temel meseleler arasında ele alır. Burada belirli bir ürünün güvenli veya onaylı olduğu iddia edilmez. Etik değerlendirme, aracın hangi amaçla kullanıldığı, girdinin kimden geldiği ve sonucun kime etki ettiği üzerinden yürütülür. [R5]</w:t>
      </w:r>
    </w:p>
    <w:p>
      <w:r>
        <w:rPr>
          <w:b w:val="0"/>
        </w:rPr>
        <w:t>Özgün bir eğitim örneğinde öğrenci, gerçek bakım notunu çevrimiçi metin üreticisine yapıştırıp “kişiyi daha ikna edici biçimde nasıl yönlendiririm?” diye sorsun. Sorun yalnız cevabın doğru çıkıp çıkmaması değildir. Kişisel bilgi paylaşımı, kişinin tercihine karşı ikna dili, aracın önyargıları ve öğrencinin rolü birlikte tartışılmalıdır. Daha uygun öğrenme tasarımı kurgu bir senaryo kullanır, aracın çıktısını seçenek üretimiyle sınırlar ve etik gerekçeyi öğrencinin kendisi açıklar.</w:t>
      </w:r>
    </w:p>
    <w:p>
      <w:r>
        <w:rPr>
          <w:b w:val="0"/>
        </w:rPr>
        <w:t>Teknoloji otoritesi, eleştirel soruyu bastırabilir. “Sistem önerdi” demek kararın hangi varsayımlardan oluştuğunu açıklamaz. Öğrenci, çıktıdaki etiketleri ve eksik bilgileri belirlemeli; belirsizliği gizleyen kesin cümleleri sorgulamalıdır. Aynı temel ilkeler dijital ortamda sürer: kişi amaç değil araç haline getirilmez, bilgi yalnız gerekli kapsamda kullanılır, yetki sınırı korunur ve sonuçlar izlenir. Böylece etik, teknolojiyi sonradan kontrol eden ek bir aşama olmaktan çıkıp görevin baştan nasıl tanımlandığını belirler.</w:t>
      </w:r>
    </w:p>
    <w:p>
      <w:pPr>
        <w:pStyle w:val="Heading3"/>
      </w:pPr>
      <w:r>
        <w:t>Çözümlü kurgu vakalar</w:t>
      </w:r>
    </w:p>
    <w:p>
      <w:pPr>
        <w:pStyle w:val="Heading3"/>
      </w:pPr>
      <w:r>
        <w:t>Vaka 1 — Hızlı görüşme, görünmeyen yetişkin</w:t>
      </w:r>
    </w:p>
    <w:p>
      <w:r>
        <w:rPr>
          <w:b w:val="0"/>
        </w:rPr>
        <w:t>Kurgu bir rehabilitasyon merkezinde yetişkin Deniz iletişim panosu kullanmaktadır. Yeni eğitim planı anlatılırken görevli zaman kazanmak için yalnız Deniz'in ablasına dönüyor; abla “hepsini kabul ediyor” diyor. Deniz panoda 'önce sorum var' seçeneğini gösteriyor. Görevli bütün grubun beklediğini ve formların hemen tamamlanması gerektiğini belirtiyor. Öğrenci olarak bu görüşmeyi izliyorsunuz. Kişinin onuru, özerkliği, yardım ilişkisi ve görev sınırını koruyacak bir iletişim planı açıklayın. Her kararınızı hangi somut gözleme dayandırdığınızı belirtin. [R1] [R2] [R4]</w:t>
      </w:r>
    </w:p>
    <w:p>
      <w:r>
        <w:rPr>
          <w:b/>
        </w:rPr>
        <w:t>Çözüm:</w:t>
      </w:r>
      <w:r>
        <w:rPr>
          <w:b w:val="0"/>
        </w:rPr>
        <w:t xml:space="preserve"> İlk gözlem, Deniz'in bir sorusu olduğunu iletişim aracıyla ifade etmesidir; öğrencinin bundan karar yeteneğine ilişkin bir tanı çıkarması gerekmez. Sorunun duyulması için sorumlu görevliye durumu sakin ve somut biçimde aktarır: Deniz doğrudan görüşmeye katılmak ve önce soru sormak istiyor. Açıklamanın hangi ekip üyesi tarafından yapılacağı korunarak uygun süre ve iletişim panosu sağlanır. Deniz'e doğrudan hitap edilir; ablanın destekleyici rolü, Deniz'in katılım ve paylaşım tercihi sorularak belirlenir. Ablanın cevabı Deniz'in bütün tercihlerini temsil ediyor kabul edilmez. İlgili bilgi anlaşılır biçimde verilir, Deniz'in nasıl anladığı kendi iletişim yöntemiyle kontrol edilir. Formu imzalama baskısı, hizmetin olağan işleyişinden ayrılır; öğrenci tıbbi onamı kendi başına değerlendirmez veya planı değiştirmez. Diğer kişilerin beklemesi de göz ardı edilmez: ekip ek görüşme veya uygun erişilebilir açıklama düzenini araştırabilir. Çözüm, aileyi dışlamak değil yardımın yetişkinin sesini bastırmasını önlemektir. Son kayıt, Deniz'in sorusu, kullanılan iletişim desteği ve yetkili ekipte izlenecek adımı betimler; 'uyumsuz' etiketi kullanmaz. Böylece zaman hedefi ile katılım ihtiyacı birlikte görünür hale gelir. [R1] [R2] [R4]</w:t>
      </w:r>
    </w:p>
    <w:p>
      <w:pPr>
        <w:pStyle w:val="Heading3"/>
      </w:pPr>
      <w:r>
        <w:t>Vaka 2 — Eğitim paketi, çıkar ve eksik kayıt</w:t>
      </w:r>
    </w:p>
    <w:p>
      <w:r>
        <w:rPr>
          <w:b w:val="0"/>
        </w:rPr>
        <w:t>Kurgu bir bakım kuruluşunda eğitim sorumlusu kendi ücretli video paketini çalışanlara öneriyor. Satıştan gelir elde ettiğini açıklamıyor ve paketi izlemeyenlerin hizmete hazırlanamayacağını söylüyor. Bir öğrenciye gerçek bakım notlarından örnekleri çevrimiçi metin üreticisine yükleyip yeni tanıtım metinleri oluşturması isteniyor. Eğitim bitmediği halde çizelgede tüm çalışanlar için 'tamamlandı' işareti bulunuyor. Öğrenci, itirazın ekibe karşı davranış sayılmasından çekiniyor. Üç ayrı etik sorunu ayırın ve yetki dışı karar almadan izlenecek yolu gerekçelendirin. [R1] [R3] [R5]</w:t>
      </w:r>
    </w:p>
    <w:p>
      <w:r>
        <w:rPr>
          <w:b/>
        </w:rPr>
        <w:t>Çözüm:</w:t>
      </w:r>
      <w:r>
        <w:rPr>
          <w:b w:val="0"/>
        </w:rPr>
        <w:t xml:space="preserve"> Birinci sorun, kaynağın yararı ile satış geliri arasındaki olası çıkar çatışmasıdır. Paket sırf gelir sağlıyor diye niteliksiz ilan edilmez; mali ilişki açıklanmalı, erişim maliyeti ve alternatifler uygun karar sürecinde değerlendirilmelidir. İkinci sorun gerçek notların üçüncü taraf araca aktarılmasıdır. Öğrenci bu veriyi eğitim amacı gerekçesiyle kendiliğinden paylaşmaz. Görevin amacı kurgu içerik üretimiyle karşılanabilir; kullanılan kanal ve veri erişimi kurumun yetkili sürecinde açıklığa kavuşturulur. Üçüncü sorun kayıt doğruluğudur: materyal verilmesi, izlenmesi ve eğitimin tamamlanması aynı olay değildir. Öğrenci gördüğü durumu belirli bir oturum ve işaretin anlamıyla ilişkilendirerek sorumluya bildirir; geçmiş kayıtları kendi başına silmez veya kişi suçlaması yapmaz. Etik kaygıyı 'paket kötü' gibi genel bir yargı yerine gözlem, belirsizlik ve istenen inceleme şeklinde ifade eder. Uygun danışma ya da bildirim yolu kullanılır ve sonraki adım izlenir. Başarılı çözümün ölçütü yalnız itiraz etmiş olmak değildir: eğitim seçiminin gerekçesi, veri kullanımı ve çizelgenin gerçeği temsil edip etmediği görünür olmalıdır. Vaka, kişisel cesaretin yanında hesap verebilir bir kurum işleyişine neden ihtiyaç duyulduğunu gösterir. [R1] [R3] [R5]</w:t>
      </w:r>
    </w:p>
    <w:p>
      <w:pPr>
        <w:pStyle w:val="Heading3"/>
      </w:pPr>
      <w:r>
        <w:t>Değerlendirme soruları</w:t>
      </w:r>
    </w:p>
    <w:p>
      <w:pPr>
        <w:pStyle w:val="Heading3"/>
      </w:pPr>
      <w:r>
        <w:t>1. Bir çalışan, özel görüşmelerin ortak salonda yapılmasını 'hep böyle yapılıyor' diye savunuyor. Etik muhakemeyi en iyi geliştiren soru hangisidir?</w:t>
      </w:r>
    </w:p>
    <w:p>
      <w:r>
        <w:rPr>
          <w:b/>
        </w:rPr>
        <w:t>A)</w:t>
      </w:r>
      <w:r>
        <w:rPr>
          <w:b w:val="0"/>
        </w:rPr>
        <w:t xml:space="preserve"> Bu alışkanlık kaç yıldır sürüyor?</w:t>
      </w:r>
    </w:p>
    <w:p>
      <w:r>
        <w:rPr>
          <w:b/>
        </w:rPr>
        <w:t>B)</w:t>
      </w:r>
      <w:r>
        <w:rPr>
          <w:b w:val="0"/>
        </w:rPr>
        <w:t xml:space="preserve"> Uygulamanın kişinin mahremiyetine etkisi ve uygun alternatifleri nelerdir?</w:t>
      </w:r>
    </w:p>
    <w:p>
      <w:r>
        <w:rPr>
          <w:b/>
        </w:rPr>
        <w:t>C)</w:t>
      </w:r>
      <w:r>
        <w:rPr>
          <w:b w:val="0"/>
        </w:rPr>
        <w:t xml:space="preserve"> Diğer çalışanlar aynı cümleyi kullanıyor mu?</w:t>
      </w:r>
    </w:p>
    <w:p>
      <w:r>
        <w:rPr>
          <w:b/>
        </w:rPr>
        <w:t>D)</w:t>
      </w:r>
      <w:r>
        <w:rPr>
          <w:b w:val="0"/>
        </w:rPr>
        <w:t xml:space="preserve"> Görüşme bu şekilde daha hızlı bitiyor mu?</w:t>
      </w:r>
    </w:p>
    <w:p>
      <w:r>
        <w:rPr>
          <w:b/>
        </w:rPr>
        <w:t>Doğru yanıt:</w:t>
      </w:r>
      <w:r>
        <w:rPr>
          <w:b w:val="0"/>
        </w:rPr>
        <w:t xml:space="preserve"> B</w:t>
      </w:r>
    </w:p>
    <w:p>
      <w:r>
        <w:rPr>
          <w:b/>
        </w:rPr>
        <w:t>Gerekçe:</w:t>
      </w:r>
      <w:r>
        <w:rPr>
          <w:b w:val="0"/>
        </w:rPr>
        <w:t xml:space="preserve"> Süre veya yaygınlık işleyişi açıklayabilir; etik gerekçe kişinin hak ve ihtiyaçlarına etkisi ile alternatiflerin incelenmesini gerektirir. Hız tek başına yeterli ölçüt değildir. [R2]</w:t>
      </w:r>
    </w:p>
    <w:p>
      <w:r>
        <w:rPr>
          <w:b/>
        </w:rPr>
        <w:t>İpucu:</w:t>
      </w:r>
      <w:r>
        <w:rPr>
          <w:b w:val="0"/>
        </w:rPr>
        <w:t xml:space="preserve"> Alışkanlık ile savunulabilir gerekçeyi ayırın.</w:t>
      </w:r>
    </w:p>
    <w:p>
      <w:pPr>
        <w:pStyle w:val="Heading3"/>
      </w:pPr>
      <w:r>
        <w:t>2. ICN ve WMA kodlarını okuyan engelli bakımı öğrencisi için en uygun çıkarım hangisidir?</w:t>
      </w:r>
    </w:p>
    <w:p>
      <w:r>
        <w:rPr>
          <w:b/>
        </w:rPr>
        <w:t>A)</w:t>
      </w:r>
      <w:r>
        <w:rPr>
          <w:b w:val="0"/>
        </w:rPr>
        <w:t xml:space="preserve"> Her iki kod meslekler arasındaki tüm yetki farklarını kaldırır.</w:t>
      </w:r>
    </w:p>
    <w:p>
      <w:r>
        <w:rPr>
          <w:b/>
        </w:rPr>
        <w:t>B)</w:t>
      </w:r>
      <w:r>
        <w:rPr>
          <w:b w:val="0"/>
        </w:rPr>
        <w:t xml:space="preserve"> Etik kaygı taşıyan öğrenci gerekli gördüğü tıbbi işlemi yapabilir.</w:t>
      </w:r>
    </w:p>
    <w:p>
      <w:r>
        <w:rPr>
          <w:b/>
        </w:rPr>
        <w:t>C)</w:t>
      </w:r>
      <w:r>
        <w:rPr>
          <w:b w:val="0"/>
        </w:rPr>
        <w:t xml:space="preserve"> Ortak ilkeler muhakemeyi destekler; görev yetkisi ilgili ulusal ve mesleki süreçlerle belirlenir.</w:t>
      </w:r>
    </w:p>
    <w:p>
      <w:r>
        <w:rPr>
          <w:b/>
        </w:rPr>
        <w:t>D)</w:t>
      </w:r>
      <w:r>
        <w:rPr>
          <w:b w:val="0"/>
        </w:rPr>
        <w:t xml:space="preserve"> Kodların varlığı gözetim ihtiyacını ortadan kaldırır.</w:t>
      </w:r>
    </w:p>
    <w:p>
      <w:r>
        <w:rPr>
          <w:b/>
        </w:rPr>
        <w:t>Doğru yanıt:</w:t>
      </w:r>
      <w:r>
        <w:rPr>
          <w:b w:val="0"/>
        </w:rPr>
        <w:t xml:space="preserve"> C</w:t>
      </w:r>
    </w:p>
    <w:p>
      <w:r>
        <w:rPr>
          <w:b/>
        </w:rPr>
        <w:t>Gerekçe:</w:t>
      </w:r>
      <w:r>
        <w:rPr>
          <w:b w:val="0"/>
        </w:rPr>
        <w:t xml:space="preserve"> Kodların farklı mesleki kapsamları vardır. Ortak etik ilkeleri öğrenmek, öğrencinin mesleki veya hukuki yetkisini kendiliğinden genişletmez; uygun gözetim ve rol sınırı korunur. [R1] [R3]</w:t>
      </w:r>
    </w:p>
    <w:p>
      <w:r>
        <w:rPr>
          <w:b/>
        </w:rPr>
        <w:t>İpucu:</w:t>
      </w:r>
      <w:r>
        <w:rPr>
          <w:b w:val="0"/>
        </w:rPr>
        <w:t xml:space="preserve"> Belgenin hedef kitlesini ve uygulama kapsamını düşünün.</w:t>
      </w:r>
    </w:p>
    <w:p>
      <w:pPr>
        <w:pStyle w:val="Heading3"/>
      </w:pPr>
      <w:r>
        <w:t>3. İletişim panosu kullanan yetişkinin sorusunu refakatçisi hızlıca cevaplıyor. Onura ve özerkliğe en uygun ilk yaklaşım hangisidir?</w:t>
      </w:r>
    </w:p>
    <w:p>
      <w:r>
        <w:rPr>
          <w:b/>
        </w:rPr>
        <w:t>A)</w:t>
      </w:r>
      <w:r>
        <w:rPr>
          <w:b w:val="0"/>
        </w:rPr>
        <w:t xml:space="preserve"> Yetişkine doğrudan hitap edip uygun iletişim süresini ve destek tercihini sağlamak.</w:t>
      </w:r>
    </w:p>
    <w:p>
      <w:r>
        <w:rPr>
          <w:b/>
        </w:rPr>
        <w:t>B)</w:t>
      </w:r>
      <w:r>
        <w:rPr>
          <w:b w:val="0"/>
        </w:rPr>
        <w:t xml:space="preserve"> Refakatçinin hızlı cevabını her durumda yeterli saymak.</w:t>
      </w:r>
    </w:p>
    <w:p>
      <w:r>
        <w:rPr>
          <w:b/>
        </w:rPr>
        <w:t>C)</w:t>
      </w:r>
      <w:r>
        <w:rPr>
          <w:b w:val="0"/>
        </w:rPr>
        <w:t xml:space="preserve"> Yavaş iletişimi karar verememenin kanıtı kabul etmek.</w:t>
      </w:r>
    </w:p>
    <w:p>
      <w:r>
        <w:rPr>
          <w:b/>
        </w:rPr>
        <w:t>D)</w:t>
      </w:r>
      <w:r>
        <w:rPr>
          <w:b w:val="0"/>
        </w:rPr>
        <w:t xml:space="preserve"> Aileyi kişinin tercihine bakmadan görüşmeden çıkarmak.</w:t>
      </w:r>
    </w:p>
    <w:p>
      <w:r>
        <w:rPr>
          <w:b/>
        </w:rPr>
        <w:t>Doğru yanıt:</w:t>
      </w:r>
      <w:r>
        <w:rPr>
          <w:b w:val="0"/>
        </w:rPr>
        <w:t xml:space="preserve"> A</w:t>
      </w:r>
    </w:p>
    <w:p>
      <w:r>
        <w:rPr>
          <w:b/>
        </w:rPr>
        <w:t>Gerekçe:</w:t>
      </w:r>
      <w:r>
        <w:rPr>
          <w:b w:val="0"/>
        </w:rPr>
        <w:t xml:space="preserve"> Yetişkinin katılımı korunmalıdır. İletişim hızı karar yeteneğine ilişkin otomatik hüküm vermez; destekçinin rolü de kişinin tercihine göre düzenlenir. Aileyi otomatik dışlamak destek ihtiyacını yok sayabilir. [R2] [R4]</w:t>
      </w:r>
    </w:p>
    <w:p>
      <w:r>
        <w:rPr>
          <w:b/>
        </w:rPr>
        <w:t>İpucu:</w:t>
      </w:r>
      <w:r>
        <w:rPr>
          <w:b w:val="0"/>
        </w:rPr>
        <w:t xml:space="preserve"> Destek ile kararın yerine geçmeyi ayırın.</w:t>
      </w:r>
    </w:p>
    <w:p>
      <w:pPr>
        <w:pStyle w:val="Heading3"/>
      </w:pPr>
      <w:r>
        <w:t>4. Bir merkez herkese aynı sürede bilgi veriyor; ek iletişim süresine ihtiyaç duyan kişiler önemli sorularını soramıyor. Adalet açısından en uygun düzenleme hangisidir?</w:t>
      </w:r>
    </w:p>
    <w:p>
      <w:r>
        <w:rPr>
          <w:b/>
        </w:rPr>
        <w:t>A)</w:t>
      </w:r>
      <w:r>
        <w:rPr>
          <w:b w:val="0"/>
        </w:rPr>
        <w:t xml:space="preserve"> Aynı süreyi değiştirmeden sürdürmek, çünkü bütün farklılıklar adaletsizdir.</w:t>
      </w:r>
    </w:p>
    <w:p>
      <w:r>
        <w:rPr>
          <w:b/>
        </w:rPr>
        <w:t>B)</w:t>
      </w:r>
      <w:r>
        <w:rPr>
          <w:b w:val="0"/>
        </w:rPr>
        <w:t xml:space="preserve"> En çok şikâyet edene sınırsız süre vermek.</w:t>
      </w:r>
    </w:p>
    <w:p>
      <w:r>
        <w:rPr>
          <w:b/>
        </w:rPr>
        <w:t>C)</w:t>
      </w:r>
      <w:r>
        <w:rPr>
          <w:b w:val="0"/>
        </w:rPr>
        <w:t xml:space="preserve"> Ek süreyi yalnız görevlinin sevdiği kişilere sunmak.</w:t>
      </w:r>
    </w:p>
    <w:p>
      <w:r>
        <w:rPr>
          <w:b/>
        </w:rPr>
        <w:t>D)</w:t>
      </w:r>
      <w:r>
        <w:rPr>
          <w:b w:val="0"/>
        </w:rPr>
        <w:t xml:space="preserve"> Erişim ihtiyacına dayanan açık ölçütlerle uygun destek ve süre planlamak.</w:t>
      </w:r>
    </w:p>
    <w:p>
      <w:r>
        <w:rPr>
          <w:b/>
        </w:rPr>
        <w:t>Doğru yanıt:</w:t>
      </w:r>
      <w:r>
        <w:rPr>
          <w:b w:val="0"/>
        </w:rPr>
        <w:t xml:space="preserve"> D</w:t>
      </w:r>
    </w:p>
    <w:p>
      <w:r>
        <w:rPr>
          <w:b/>
        </w:rPr>
        <w:t>Gerekçe:</w:t>
      </w:r>
      <w:r>
        <w:rPr>
          <w:b w:val="0"/>
        </w:rPr>
        <w:t xml:space="preserve"> Hakkaniyet, ihtiyaçla gerekçelendirilen farklı destekleri içerebilir. Keyfi ayrıcalık ve en güçlü talebe göre dağıtım savunulabilir değildir. Erişilebilir katılımın nasıl sağlandığı önemlidir. [R2]</w:t>
      </w:r>
    </w:p>
    <w:p>
      <w:r>
        <w:rPr>
          <w:b/>
        </w:rPr>
        <w:t>İpucu:</w:t>
      </w:r>
      <w:r>
        <w:rPr>
          <w:b w:val="0"/>
        </w:rPr>
        <w:t xml:space="preserve"> Eşit dakika ile eşit katılım aynı mı?</w:t>
      </w:r>
    </w:p>
    <w:p>
      <w:pPr>
        <w:pStyle w:val="Heading3"/>
      </w:pPr>
      <w:r>
        <w:t>5. Broşür teslim edilmiş, açıklama görüşmesi yapılmamıştır. Kayıt için en dürüst ifade hangisidir?</w:t>
      </w:r>
    </w:p>
    <w:p>
      <w:r>
        <w:rPr>
          <w:b/>
        </w:rPr>
        <w:t>A)</w:t>
      </w:r>
      <w:r>
        <w:rPr>
          <w:b w:val="0"/>
        </w:rPr>
        <w:t xml:space="preserve"> Eğitim tamamen tamamlandı.</w:t>
      </w:r>
    </w:p>
    <w:p>
      <w:r>
        <w:rPr>
          <w:b/>
        </w:rPr>
        <w:t>B)</w:t>
      </w:r>
      <w:r>
        <w:rPr>
          <w:b w:val="0"/>
        </w:rPr>
        <w:t xml:space="preserve"> Broşür teslim edildi; açıklama görüşmesi henüz yapılmadı.</w:t>
      </w:r>
    </w:p>
    <w:p>
      <w:r>
        <w:rPr>
          <w:b/>
        </w:rPr>
        <w:t>C)</w:t>
      </w:r>
      <w:r>
        <w:rPr>
          <w:b w:val="0"/>
        </w:rPr>
        <w:t xml:space="preserve"> Kişi eğitimi anladı ve bütün soruları cevaplandı.</w:t>
      </w:r>
    </w:p>
    <w:p>
      <w:r>
        <w:rPr>
          <w:b/>
        </w:rPr>
        <w:t>D)</w:t>
      </w:r>
      <w:r>
        <w:rPr>
          <w:b w:val="0"/>
        </w:rPr>
        <w:t xml:space="preserve"> Kayıt boş bırakılmalı; teslimatın hiçbir önemi yok.</w:t>
      </w:r>
    </w:p>
    <w:p>
      <w:r>
        <w:rPr>
          <w:b/>
        </w:rPr>
        <w:t>Doğru yanıt:</w:t>
      </w:r>
      <w:r>
        <w:rPr>
          <w:b w:val="0"/>
        </w:rPr>
        <w:t xml:space="preserve"> B</w:t>
      </w:r>
    </w:p>
    <w:p>
      <w:r>
        <w:rPr>
          <w:b/>
        </w:rPr>
        <w:t>Gerekçe:</w:t>
      </w:r>
      <w:r>
        <w:rPr>
          <w:b w:val="0"/>
        </w:rPr>
        <w:t xml:space="preserve"> Teslimat gerçek bir olaydır ve kaydedilebilir; açıklama ile anlama ise ayrı olaylardır. Gerçekleşmemiş işlemleri tamamlandı diye göstermek sonraki ekibi yanıltır. [R3]</w:t>
      </w:r>
    </w:p>
    <w:p>
      <w:r>
        <w:rPr>
          <w:b/>
        </w:rPr>
        <w:t>İpucu:</w:t>
      </w:r>
      <w:r>
        <w:rPr>
          <w:b w:val="0"/>
        </w:rPr>
        <w:t xml:space="preserve"> Gözlenen olay ile beklenen sonucu ayırın.</w:t>
      </w:r>
    </w:p>
    <w:p>
      <w:pPr>
        <w:pStyle w:val="Heading3"/>
      </w:pPr>
      <w:r>
        <w:t>6. Eğitim sorumlusu önerdiği ücretli paketin satışından gelir elde ediyor. En uygun değerlendirme hangisidir?</w:t>
      </w:r>
    </w:p>
    <w:p>
      <w:r>
        <w:rPr>
          <w:b/>
        </w:rPr>
        <w:t>A)</w:t>
      </w:r>
      <w:r>
        <w:rPr>
          <w:b w:val="0"/>
        </w:rPr>
        <w:t xml:space="preserve"> Paket kesinlikle yararsızdır; incelemeye gerek yoktur.</w:t>
      </w:r>
    </w:p>
    <w:p>
      <w:r>
        <w:rPr>
          <w:b/>
        </w:rPr>
        <w:t>B)</w:t>
      </w:r>
      <w:r>
        <w:rPr>
          <w:b w:val="0"/>
        </w:rPr>
        <w:t xml:space="preserve"> Gelir ilişkisi varsa kaynağın bilimsel içeriği önemini kaybeder.</w:t>
      </w:r>
    </w:p>
    <w:p>
      <w:r>
        <w:rPr>
          <w:b/>
        </w:rPr>
        <w:t>C)</w:t>
      </w:r>
      <w:r>
        <w:rPr>
          <w:b w:val="0"/>
        </w:rPr>
        <w:t xml:space="preserve"> Mali ilişki açıklanmalı ve seçim uygun, bağımsız değerlendirme süreciyle yönetilmelidir.</w:t>
      </w:r>
    </w:p>
    <w:p>
      <w:r>
        <w:rPr>
          <w:b/>
        </w:rPr>
        <w:t>D)</w:t>
      </w:r>
      <w:r>
        <w:rPr>
          <w:b w:val="0"/>
        </w:rPr>
        <w:t xml:space="preserve"> Kaynak iyi görünüyorsa ilişkinin açıklanması gereksizdir.</w:t>
      </w:r>
    </w:p>
    <w:p>
      <w:r>
        <w:rPr>
          <w:b/>
        </w:rPr>
        <w:t>Doğru yanıt:</w:t>
      </w:r>
      <w:r>
        <w:rPr>
          <w:b w:val="0"/>
        </w:rPr>
        <w:t xml:space="preserve"> C</w:t>
      </w:r>
    </w:p>
    <w:p>
      <w:r>
        <w:rPr>
          <w:b/>
        </w:rPr>
        <w:t>Gerekçe:</w:t>
      </w:r>
      <w:r>
        <w:rPr>
          <w:b w:val="0"/>
        </w:rPr>
        <w:t xml:space="preserve"> Çıkar çatışması otomatik yanlış sonuç kanıtı değildir, ancak karar sürecini etkileyebilecek ilişki görünür olmalı ve yönetilmelidir. Açıklama, alternatif ve uygun değerlendirme birlikte düşünülür. [R3]</w:t>
      </w:r>
    </w:p>
    <w:p>
      <w:r>
        <w:rPr>
          <w:b/>
        </w:rPr>
        <w:t>İpucu:</w:t>
      </w:r>
      <w:r>
        <w:rPr>
          <w:b w:val="0"/>
        </w:rPr>
        <w:t xml:space="preserve"> Sonuç niteliği ile sürecin güvenilirliğini ayırın.</w:t>
      </w:r>
    </w:p>
    <w:p>
      <w:pPr>
        <w:pStyle w:val="Heading3"/>
      </w:pPr>
      <w:r>
        <w:t>7. Öğrenci ilk kez kullandığı kayıt ekranında yanlış dosyaya işlem yaptığını fark ediyor. En uygun davranış hangisidir?</w:t>
      </w:r>
    </w:p>
    <w:p>
      <w:r>
        <w:rPr>
          <w:b/>
        </w:rPr>
        <w:t>A)</w:t>
      </w:r>
      <w:r>
        <w:rPr>
          <w:b w:val="0"/>
        </w:rPr>
        <w:t xml:space="preserve"> Güvenli noktada durup yaptığı işlemi ve belirsizliği sorumluya bildirmek, uygun düzeltme sürecine katılmak.</w:t>
      </w:r>
    </w:p>
    <w:p>
      <w:r>
        <w:rPr>
          <w:b/>
        </w:rPr>
        <w:t>B)</w:t>
      </w:r>
      <w:r>
        <w:rPr>
          <w:b w:val="0"/>
        </w:rPr>
        <w:t xml:space="preserve"> Hata görünmesin diye kayıt izlerini kendi başına silmek.</w:t>
      </w:r>
    </w:p>
    <w:p>
      <w:r>
        <w:rPr>
          <w:b/>
        </w:rPr>
        <w:t>C)</w:t>
      </w:r>
      <w:r>
        <w:rPr>
          <w:b w:val="0"/>
        </w:rPr>
        <w:t xml:space="preserve"> Görevi sürdürüp öğrenci olduğu için sorumluluk taşımadığını düşünmek.</w:t>
      </w:r>
    </w:p>
    <w:p>
      <w:r>
        <w:rPr>
          <w:b/>
        </w:rPr>
        <w:t>D)</w:t>
      </w:r>
      <w:r>
        <w:rPr>
          <w:b w:val="0"/>
        </w:rPr>
        <w:t xml:space="preserve"> Dosyaları rastgele değiştirerek hatayı deneme yoluyla çözmek.</w:t>
      </w:r>
    </w:p>
    <w:p>
      <w:r>
        <w:rPr>
          <w:b/>
        </w:rPr>
        <w:t>Doğru yanıt:</w:t>
      </w:r>
      <w:r>
        <w:rPr>
          <w:b w:val="0"/>
        </w:rPr>
        <w:t xml:space="preserve"> A</w:t>
      </w:r>
    </w:p>
    <w:p>
      <w:r>
        <w:rPr>
          <w:b/>
        </w:rPr>
        <w:t>Gerekçe:</w:t>
      </w:r>
      <w:r>
        <w:rPr>
          <w:b w:val="0"/>
        </w:rPr>
        <w:t xml:space="preserve"> Yetkinlik sınırını tanımak ve somut gözlemi bildirmek hizmet güvenliğine katkı sağlar. Öğrenci kayıt izlerini gizlemek veya yetki dışı düzeltme yapmak yerine uygun gözetim sürecini izler. [R1]</w:t>
      </w:r>
    </w:p>
    <w:p>
      <w:r>
        <w:rPr>
          <w:b/>
        </w:rPr>
        <w:t>İpucu:</w:t>
      </w:r>
      <w:r>
        <w:rPr>
          <w:b w:val="0"/>
        </w:rPr>
        <w:t xml:space="preserve"> Öğrenme sınırı güvenlikle nasıl birleşir?</w:t>
      </w:r>
    </w:p>
    <w:p>
      <w:pPr>
        <w:pStyle w:val="Heading3"/>
      </w:pPr>
      <w:r>
        <w:t>8. Öğrenci gerçek bakım notunu metin üreticisine aktararak kişi için ikna cümleleri istiyor. Öğrenme amacına uygun seçenek hangisidir?</w:t>
      </w:r>
    </w:p>
    <w:p>
      <w:r>
        <w:rPr>
          <w:b/>
        </w:rPr>
        <w:t>A)</w:t>
      </w:r>
      <w:r>
        <w:rPr>
          <w:b w:val="0"/>
        </w:rPr>
        <w:t xml:space="preserve"> Çıktı akıcıysa bütün bilgiyi paylaşmak.</w:t>
      </w:r>
    </w:p>
    <w:p>
      <w:r>
        <w:rPr>
          <w:b/>
        </w:rPr>
        <w:t>B)</w:t>
      </w:r>
      <w:r>
        <w:rPr>
          <w:b w:val="0"/>
        </w:rPr>
        <w:t xml:space="preserve"> Kişinin tercihini değiştiren her çıktı yararlı sayılmalıdır.</w:t>
      </w:r>
    </w:p>
    <w:p>
      <w:r>
        <w:rPr>
          <w:b/>
        </w:rPr>
        <w:t>C)</w:t>
      </w:r>
      <w:r>
        <w:rPr>
          <w:b w:val="0"/>
        </w:rPr>
        <w:t xml:space="preserve"> Araç kullanımı etik değerlendirme ihtiyacını ortadan kaldırır.</w:t>
      </w:r>
    </w:p>
    <w:p>
      <w:r>
        <w:rPr>
          <w:b/>
        </w:rPr>
        <w:t>D)</w:t>
      </w:r>
      <w:r>
        <w:rPr>
          <w:b w:val="0"/>
        </w:rPr>
        <w:t xml:space="preserve"> Kurgu senaryo kullanıp veri paylaşımını, baskı riskini ve çıktı gerekçesini eleştirel değerlendirmek.</w:t>
      </w:r>
    </w:p>
    <w:p>
      <w:r>
        <w:rPr>
          <w:b/>
        </w:rPr>
        <w:t>Doğru yanıt:</w:t>
      </w:r>
      <w:r>
        <w:rPr>
          <w:b w:val="0"/>
        </w:rPr>
        <w:t xml:space="preserve"> D</w:t>
      </w:r>
    </w:p>
    <w:p>
      <w:r>
        <w:rPr>
          <w:b/>
        </w:rPr>
        <w:t>Gerekçe:</w:t>
      </w:r>
      <w:r>
        <w:rPr>
          <w:b w:val="0"/>
        </w:rPr>
        <w:t xml:space="preserve"> Dijital araç çıktısının akıcılığı etik uygunluk sağlamaz. Kurgu verilerle çalışmak, kişinin bilgisi ve iradesi üzerinde gereksiz risk oluşturmadan öğrenme hedefini karşılayabilir; değerlendirme sorumluluğu sürer. [R5]</w:t>
      </w:r>
    </w:p>
    <w:p>
      <w:r>
        <w:rPr>
          <w:b/>
        </w:rPr>
        <w:t>İpucu:</w:t>
      </w:r>
      <w:r>
        <w:rPr>
          <w:b w:val="0"/>
        </w:rPr>
        <w:t xml:space="preserve"> Araçtan önce görevin amacını ve girdisini düşünün.</w:t>
      </w:r>
    </w:p>
    <w:p>
      <w:pPr>
        <w:pStyle w:val="Heading3"/>
      </w:pPr>
      <w:r>
        <w:t>Özet</w:t>
      </w:r>
    </w:p>
    <w:p>
      <w:r>
        <w:rPr>
          <w:b w:val="0"/>
        </w:rPr>
        <w:t>Meslek etiği, hizmet ilişkisindeki güç, bilgi ve sorumluluğun nasıl kullanıldığını gerekçelendirme becerisidir. Onur ve özerklik, kişinin iletişim hızı veya yardım ihtiyacı üzerinden azaltılmaz. Yararlılık amaçla, zarar vermeme sonuçlarla, adalet ise erişim ve dağıtımın gerekçesiyle birlikte düşünülür. Onam iletişimin yerini alan bir imza değildir; dürüst kayıt gözlenen olay ile varsayımı ayırır. Gizlilik amaç ve rol sınırıyla, çıkar çatışması şeffaflık ve uygun değerlendirmeyle yönetilir. Etik kodlar mesleki yetkiyi genişletmez. Öğrenci kişinin sesini koruyabilir, gözlemini aktarabilir ve doğru desteğe bağlantı kurabilir. Teknoloji kullanıldığında da veri, tercih ve gerekçe bakımından aynı sorumluluklar sürer.</w:t>
      </w:r>
    </w:p>
    <w:p>
      <w:pPr>
        <w:pStyle w:val="Heading3"/>
      </w:pPr>
      <w:r>
        <w:t>Uygulama etkinlikleri</w:t>
      </w:r>
    </w:p>
    <w:p>
      <w:pPr>
        <w:pStyle w:val="Heading3"/>
      </w:pPr>
      <w:r>
        <w:t>Bir bakım iş akışının etik gerekçe haritası</w:t>
      </w:r>
    </w:p>
    <w:p>
      <w:r>
        <w:rPr>
          <w:b w:val="0"/>
        </w:rPr>
        <w:t>Gerçek kişi veya kurum verisi kullanmadan kurgu bir eğitim görüşmesi tasarlayın. En az üç paydaş, iki bilgi türü ve iki hizmet seçeneği belirleyin. Onur, özerklik, fayda/zarar ve adalet açısından seçeneklerin farklı etkilerini açıklayın. Öğrencinin yapabileceği katkı ile yetkili ekibin vereceği kararı ayırın. Sonunda gözlem, gerekçe, belirsizlik ve izlenecek adımı içeren kısa bir kayıt yazın.</w:t>
      </w:r>
    </w:p>
    <w:p>
      <w:r>
        <w:rPr>
          <w:b/>
        </w:rPr>
        <w:t>Örnek yanıt:</w:t>
      </w:r>
      <w:r>
        <w:rPr>
          <w:b w:val="0"/>
        </w:rPr>
        <w:t xml:space="preserve"> Kurgu görüşmede hizmet alan yetişkin, iletişim desteği veren yakını ve eğitim ekibi paydaştır. Genel eğitim bilgisi ile kişisel sağlık bilgisi ayrı kapsamda tutulur. Ortak grupta hızlı açıklama veya uygun erişilebilir bireysel açıklama seçenekleri değerlendirilir. İkinci seçenek kişinin sorusunu duyurabilir; ek zaman ve kaynak ihtiyacı açıkça planlanmalıdır. Yakının katılımı yetişkinin tercihine göre düzenlenir. Öğrenci iletişim engelini fark edip sorumluya iletir; eğitim veya tıbbi planı kendi başına değiştirmez. Örnek kayıt: 'Kişi grup metnini okuyamadığını ve sesli açıklama istediğini belirtti. Bu talep eğitim sorumlusuna aktarıldı; uygun görüşme düzeni değerlendirilmek üzere bekleniyor.' Bu kayıt kişilik etiketi ve tamamlanmamış işlem iddiası içermez.</w:t>
      </w:r>
    </w:p>
    <w:p>
      <w:pPr>
        <w:pStyle w:val="Heading3"/>
      </w:pPr>
      <w:r>
        <w:t>Kaynakça</w:t>
      </w:r>
    </w:p>
    <w:p>
      <w:pPr>
        <w:pStyle w:val="ListBullet"/>
      </w:pPr>
      <w:r>
        <w:rPr>
          <w:b w:val="0"/>
        </w:rPr>
        <w:t>[R1] The ICN Code of Ethics for Nurses — revised 2021. ICN resmî meslek etiği kodu, 2021. Erişim: 2026-10-12. https://admin.icn.ch/sites/default/files/2023-04/ICN_Code-of-Ethics_EN_Web_0_0.pdf</w:t>
      </w:r>
    </w:p>
    <w:p>
      <w:pPr>
        <w:pStyle w:val="ListBullet"/>
      </w:pPr>
      <w:r>
        <w:rPr>
          <w:b w:val="0"/>
        </w:rPr>
        <w:t>[R2] Universal Declaration on Bioethics and Human Rights. UNESCO resmî bildiri, 2005. Erişim: 2026-10-12. https://www.unesco.org/en/legal-affairs/universal-declaration-bioethics-and-human-rights</w:t>
      </w:r>
    </w:p>
    <w:p>
      <w:pPr>
        <w:pStyle w:val="ListBullet"/>
      </w:pPr>
      <w:r>
        <w:rPr>
          <w:b w:val="0"/>
        </w:rPr>
        <w:t>[R3] WMA International Code of Medical Ethics — 2022 revision. WMA resmî meslek etiği kodu, 2022. Erişim: 2026-10-12. https://www.wma.net/policies-post/wma-international-code-of-medical-ethics/</w:t>
      </w:r>
    </w:p>
    <w:p>
      <w:pPr>
        <w:pStyle w:val="ListBullet"/>
      </w:pPr>
      <w:r>
        <w:rPr>
          <w:b w:val="0"/>
        </w:rPr>
        <w:t>[R4] Patient safety rights charter. WHO resmî normatif rehber, 2024. Erişim: 2026-10-12. https://www.who.int/publications/i/item/9789240093249</w:t>
      </w:r>
    </w:p>
    <w:p>
      <w:pPr>
        <w:pStyle w:val="ListBullet"/>
      </w:pPr>
      <w:r>
        <w:rPr>
          <w:b w:val="0"/>
        </w:rPr>
        <w:t>[R5] Ethics and governance of artificial intelligence for health. WHO resmî sağlık yapay zekâ rehberi, 2021. Erişim: 2026-10-12. https://www.who.int/publications/i/item/9789240029200</w:t>
      </w:r>
    </w:p>
    <w:p>
      <w:pPr>
        <w:pStyle w:val="Heading1"/>
        <w:pageBreakBefore/>
      </w:pPr>
      <w:r>
        <w:t>U077  Sağlık Hizmetlerinde Etik İkilemler ve Karar Verme</w:t>
      </w:r>
    </w:p>
    <w:p>
      <w:pPr>
        <w:pStyle w:val="Heading2"/>
      </w:pPr>
      <w:r>
        <w:t>U077 — Sağlık Hizmetlerinde Etik İkilemler ve Karar Verme</w:t>
      </w:r>
    </w:p>
    <w:p>
      <w:pPr>
        <w:pStyle w:val="Heading3"/>
      </w:pPr>
      <w:r>
        <w:t>Öğrenme kazanımları</w:t>
      </w:r>
    </w:p>
    <w:p>
      <w:pPr>
        <w:pStyle w:val="ListBullet"/>
      </w:pPr>
      <w:r>
        <w:rPr>
          <w:b w:val="0"/>
        </w:rPr>
        <w:t>Etik ikilemi bilgi eksikliği, teknik uyuşmazlık ve açık kural ihlalinden ayırmak.</w:t>
      </w:r>
    </w:p>
    <w:p>
      <w:pPr>
        <w:pStyle w:val="ListBullet"/>
      </w:pPr>
      <w:r>
        <w:rPr>
          <w:b w:val="0"/>
        </w:rPr>
        <w:t>Olgular, yorumlar, değerler ve kişisel tercihleri ayrı kaydedebilmek.</w:t>
      </w:r>
    </w:p>
    <w:p>
      <w:pPr>
        <w:pStyle w:val="ListBullet"/>
      </w:pPr>
      <w:r>
        <w:rPr>
          <w:b w:val="0"/>
        </w:rPr>
        <w:t>Paydaşların güç ve erişim farklılıklarını karar sürecinde görünür kılmak.</w:t>
      </w:r>
    </w:p>
    <w:p>
      <w:pPr>
        <w:pStyle w:val="ListBullet"/>
      </w:pPr>
      <w:r>
        <w:rPr>
          <w:b w:val="0"/>
        </w:rPr>
        <w:t>Birden fazla uygulanabilir seçeneği yarar, zarar, özerklik ve adalet açısından karşılaştırmak.</w:t>
      </w:r>
    </w:p>
    <w:p>
      <w:pPr>
        <w:pStyle w:val="ListBullet"/>
      </w:pPr>
      <w:r>
        <w:rPr>
          <w:b w:val="0"/>
        </w:rPr>
        <w:t>Belirsizliği ve risk sayılarını yanıltıcı kesinlik veya yönlendirme oluşturmadan açıklamak.</w:t>
      </w:r>
    </w:p>
    <w:p>
      <w:pPr>
        <w:pStyle w:val="ListBullet"/>
      </w:pPr>
      <w:r>
        <w:rPr>
          <w:b w:val="0"/>
        </w:rPr>
        <w:t>Rol sınırını koruyarak görüş ayrılığını danışma ve ortak değerlendirme sürecine taşımak.</w:t>
      </w:r>
    </w:p>
    <w:p>
      <w:pPr>
        <w:pStyle w:val="ListBullet"/>
      </w:pPr>
      <w:r>
        <w:rPr>
          <w:b w:val="0"/>
        </w:rPr>
        <w:t>Kararın uygulanmasını, kaydını ve yeniden değerlendirme ölçütlerini birlikte tasarlamak.</w:t>
      </w:r>
    </w:p>
    <w:p>
      <w:pPr>
        <w:pStyle w:val="ListBullet"/>
      </w:pPr>
      <w:r>
        <w:rPr>
          <w:b w:val="0"/>
        </w:rPr>
        <w:t>Ahlaki sıkıntının bireysel ve örgütsel nedenlerini ayırt ederek uygun destek ihtiyacını belirlemek.</w:t>
      </w:r>
    </w:p>
    <w:p>
      <w:pPr>
        <w:pStyle w:val="Heading3"/>
      </w:pPr>
      <w:r>
        <w:t>1. Bir durum ne zaman etik ikilem olur?</w:t>
      </w:r>
    </w:p>
    <w:p>
      <w:r>
        <w:rPr>
          <w:b w:val="0"/>
        </w:rPr>
        <w:t>Etik ikilem, önemli değerlerin aynı anda tam olarak korunamadığı ve seçeneklerin her birinin ahlaki bir maliyet taşıdığı durumdur. Her güçlük bu niteliğe sahip değildir. Bir cihazın nasıl çalıştığını bilmemek bilgi eksikliğidir; iki kayıt arasında fark bulunması önce olgu araştırmasını gerektirir; açıkça yetki dışı bir işlemi gizlemek ise seçenekleri eşdeğer hale getiren bir ikilem diye sunulamaz. UNESCO bildirisi etik kararın dürüstlük, bilimsel bilgi ve çoğulcu görüşme boyutlarını birlikte ele alır. Bu bölümdeki sınıflandırma yazarın öğretim amaçlı analizidir; resmî bir kurul prosedürü değildir. [R1]</w:t>
      </w:r>
    </w:p>
    <w:p>
      <w:r>
        <w:rPr>
          <w:b w:val="0"/>
        </w:rPr>
        <w:t>Kurgu bir merkezde yetişkin bir kişi grup etkinliğine katılmak istemiyor, ekip ise etkinliğin ona katkı sağlayacağını düşünüyor olsun. Önce kişinin gerekçesi ve etkinliğin zorunlu olup olmadığı açıklığa kavuşturulur. Gürültü nedeniyle katılmıyorsa sorun uygun düzenleme ile çözülebilir; değer çatışması ilk göründüğünden daha küçük olabilir. Kişinin açık tercihine karşı etkinliği zorlamak düşünülüyorsa özerklik ve koruma amacı arasındaki gerilim ayrıca tartışılır.</w:t>
      </w:r>
    </w:p>
    <w:p>
      <w:r>
        <w:rPr>
          <w:b w:val="0"/>
        </w:rPr>
        <w:t>Doğru problem tanımı yanlış seçenekleri azaltır. “Kişiyi nasıl ikna ederiz?” sorusu baştan belirli sonucu kabul eder. “Kişinin neye ihtiyaç duyduğunu ve hangi uygun seçenekleri değerlendirebileceğimizi nasıl anlarız?” sorusu ise kararı araştırmaya açar. Etik beceri, yalnız son seçeneği savunmak değil, sorunun hangi biçimde kurulmasının kişilerin haklarını görünür veya görünmez yaptığını fark etmektir.</w:t>
      </w:r>
    </w:p>
    <w:p>
      <w:pPr>
        <w:pStyle w:val="Heading3"/>
      </w:pPr>
      <w:r>
        <w:t>2. Olgu, çıkarım, değer ve tercih katmanlarını ayırmak</w:t>
      </w:r>
    </w:p>
    <w:p>
      <w:r>
        <w:rPr>
          <w:b w:val="0"/>
        </w:rPr>
        <w:t>Karar tartışmalarında dört bilgi katmanı kolayca birbirine karışır. Olgu, belirli kaynağa dayanan gözlem veya doğrulanmış bilgidir. Çıkarım, bu bilgiden yapılan yorumdur. Değer, neyin korunması gerektiğine ilişkin normatif kaygıdır. Tercih ise belirli kişinin seçenekler arasındaki yönelimidir. WMA kodunda doğru belge ve bağımsız muhakemenin önemi hekimlik bağlamında vurgulanır; burada bu yaklaşım, bakım öğrencisinin bilgi katmanlarını ayırma alıştırmasına zemin sağlar. [R7]</w:t>
      </w:r>
    </w:p>
    <w:p>
      <w:r>
        <w:rPr>
          <w:b w:val="0"/>
        </w:rPr>
        <w:t>Kurgu bir yetişkin, görüşmede üç kez söz almak istemiş ama görevli onu bekletmiş olsun. “Kişi üç kez söz istedi” gözlemdir. “Görüşmeye katılmak istemiyor” yorumu bu olguyla çelişebilir. “Katılımın korunması gerekir” değer yargısıdır. “Konuyu yalnız görüşmek istiyorum” kişinin bildirdiği tercihtir. Bu ayrımlar yapılmadığında çalışan kendi yorumunu kişinin tercihi olarak kaydedebilir. Karar, gerçekten söylenen yerine varsayılan tutum üzerinden yürür.</w:t>
      </w:r>
    </w:p>
    <w:p>
      <w:r>
        <w:rPr>
          <w:b w:val="0"/>
        </w:rPr>
        <w:t>Bir değerlendirme notu, her önemli bilginin kaynağını da gösterebilir: kişinin doğrudan ifadesi, yakının aktardığı bilgi, önceki kayıt veya henüz doğrulanmamış ekip izlenimi. Çelişkiler hemen tek doğruya indirgenmez. Hangi bilginin yeni, hangisinin eski olduğu ve bağlamının değişip değişmediği incelenir. Etik muhakeme, veriyi çoğaltmakla sınırlı değildir; bilgi kalitesinin hangi kararı taşıyabileceğini anlamayı gerektirir. Yetersiz bilgiyle kesin ahlaki hüküm vermek, sorunun taraflarına haksızlık yapabilir.</w:t>
      </w:r>
    </w:p>
    <w:p>
      <w:pPr>
        <w:pStyle w:val="Heading3"/>
      </w:pPr>
      <w:r>
        <w:t>3. Paydaş haritası: görünür kişiler ve sessiz etkiler</w:t>
      </w:r>
    </w:p>
    <w:p>
      <w:r>
        <w:rPr>
          <w:b w:val="0"/>
        </w:rPr>
        <w:t>Paydaş, kararın sonuçlarından etkilenen veya karar için önemli sorumluluk taşıyan kişidir. Hizmet alan yetişkin, yakını, bakım ekibi, diğer hizmet kullanıcıları ve kurum farklı etkiler yaşayabilir. Her paydaşın sesi aynı güçte duyulmaz; bazıları toplantıya gelmez, bazıları kolay itiraz edemez. WHO hasta güvenliği hakları belgesindeki dinlenilme ve katılım yaklaşımı, bu asimetriyi önemsemek için normatif bir dayanak verir. [R3]</w:t>
      </w:r>
    </w:p>
    <w:p>
      <w:r>
        <w:rPr>
          <w:b w:val="0"/>
        </w:rPr>
        <w:t>Özgün bir ulaşım eğitimi örneğinde merkezin tek servis aracının saatinin değiştirilmesi tartışılsın. Toplantıda çalışanların vardiya düzeni ve yakınların rahatlığı konuşulurken hizmet alanların kendi eğitim hedefleri ve evden çıkma tercihleri hiç sorulmayabilir. Ayrıca yeni saat, kırsal bölgede yaşayan fakat toplantıya katılamayan kişiyi daha çok etkileyebilir. İyi paydaş haritası yalnız konuşanların listesini değil, karardan yarar veya yük görecek kişileri içerir.</w:t>
      </w:r>
    </w:p>
    <w:p>
      <w:r>
        <w:rPr>
          <w:b w:val="0"/>
        </w:rPr>
        <w:t>Katılım her konuda bütün kişilerin son karar yetkisine sahip olması anlamına gelmez. Kimin tercih belirttiği, kimin bilgi sağladığı ve kimin kurumsal sorumluluk taşıdığı açıklanır. Örneğin araç güvenliğine ilişkin teknik karar, yetkin kişinin değerlendirmesini gerektirir; kişinin ulaşım deneyimi bu değerlendirmeden dışlanmamalıdır. Bir itirazın duyulması sonucu otomatik değiştirmese bile gerekçesini görünür kılar. Paydaş haritası, en yakın veya en etkili kişinin çıkarını herkesin çıkarı olarak sunmayı önler ve karardaki eksik temsilin fark edilmesini sağlar.</w:t>
      </w:r>
    </w:p>
    <w:p>
      <w:pPr>
        <w:pStyle w:val="Heading3"/>
      </w:pPr>
      <w:r>
        <w:t>4. Seçenek üretmek: iki uç arasında sıkışmayı aşmak</w:t>
      </w:r>
    </w:p>
    <w:p>
      <w:r>
        <w:rPr>
          <w:b w:val="0"/>
        </w:rPr>
        <w:t>Etik tartışmalar sıkça iki uç seçeneğe indirgenir: tamamen serbest bırakmak veya tamamen engellemek, bilgiyi hiç vermemek veya herkese vermek, hizmeti aynı biçimde sürdürmek veya kesmek. Oysa sorun bazen seçeneklerin kötü kurulmasından doğar. AHRQ SHARE yaklaşımı seçeneklerin karşılaştırılmasını ve kişinin değerlerinin konuşulmasını destekler. Aşağıdaki seçenek üretme alıştırması klinik tedavi kararı değil, bakım hizmeti düzenini tartışan özgün bir örnektir. [R4]</w:t>
      </w:r>
    </w:p>
    <w:p>
      <w:r>
        <w:rPr>
          <w:b w:val="0"/>
        </w:rPr>
        <w:t>Kurgu bir kişi eğitim oturumundaki yüksek sesi rahatsız edici bulduğu için katılmak istemesin. İlk iki seçenek “zorunlu katılım” ve “eğitimsiz bırakma” olarak tanımlanırsa zarar her tarafta büyür. Ses düzeyini uygunlaştırmak, daha küçük grup, kısa bölümlere ayrılmış anlatım veya uygun bireysel görüşme gibi seçenekler araştırılabilir. Her seçenek aynı kaynakla sağlanamayabilir; bu nedenle uygulanabilirlik ve sorumluluk da değerlendirmeye eklenir.</w:t>
      </w:r>
    </w:p>
    <w:p>
      <w:r>
        <w:rPr>
          <w:b w:val="0"/>
        </w:rPr>
        <w:t>Seçenek üretmek, çalışanı kendi başına hizmet planı değiştirmeye yetkilendirmez. Öğrenci önerileri gerekçeleriyle sorumlu ekibe taşır. Bir seçeneğin geri alınabilir olması öğrenmeye alan sağlayabilir, ancak kişi üzerinde izinsiz deneme yapılmasını haklı çıkarmaz. Karşılaştırmada önemli bir soru şudur: Aynı hedefe kişinin haklarını daha az zayıflatan bir yolla ulaşılabilir mi? Böyle sorulduğunda amaç ile alışılmış yöntem ayrılır. Uygulamanın amacı korunurken yöntem değişebilir; mevcut yöntemi sürdürmek tek mümkün çözüm olarak görülmez.</w:t>
      </w:r>
    </w:p>
    <w:p>
      <w:pPr>
        <w:pStyle w:val="Heading3"/>
      </w:pPr>
      <w:r>
        <w:t>5. Yarar ve zarar matrisi: aynı ölçüye sığmayan etkiler</w:t>
      </w:r>
    </w:p>
    <w:p>
      <w:r>
        <w:rPr>
          <w:b w:val="0"/>
        </w:rPr>
        <w:t>Bir seçeneğin yararı ve zararı farklı kişilerde, farklı zamanlarda ortaya çıkabilir. Kısa görüşme çalışanların zamanını koruyabilir, fakat kişi yeterli bilgi almıyorsa sonraki başvuruları artırabilir. Tam açıklama katılımı güçlendirebilir, ancak uygun kaynak planı yapılmadığında diğer kişilerin beklemesini uzatabilir. UNESCO'nun fayda ve zarar ilkesi bu etkilerin birlikte düşünülmesini destekler; burada kullanılan matris resmî bir puanlama aracı değil, öğretim amaçlı karşılaştırma düzenidir. [R1]</w:t>
      </w:r>
    </w:p>
    <w:p>
      <w:r>
        <w:rPr>
          <w:b w:val="0"/>
        </w:rPr>
        <w:t>Matrisin satırları seçenekler, sütunları etkilenen kişiler ve temel kaygılar olabilir. Her hücreye “kesin yararlı” gibi tek kelime yerine beklenen etkinin mekanizması yazılır. Örneğin açıklamanın sessiz alana taşınması kişinin sorusunu rahat ifade etmesini sağlayabilir; bunun için başka bir görüşme zamanının düzenlenmesi gerekebilir. Varsayımın yanında hangi bilgiyle doğrulanacağı belirtilir. Böylece matris keyfi puanların toplamı yerine gerekçeleri görünür kılar.</w:t>
      </w:r>
    </w:p>
    <w:p>
      <w:r>
        <w:rPr>
          <w:b w:val="0"/>
        </w:rPr>
        <w:t>Bütün etkileri sayıya çevirmek kolay görünse de insan onuru, söz hakkı ve güven kaybı aynı birimle ölçülmez. “Beş dakika zaman kazanımı” ile “kişinin kendisini dışlanmış hissetmesi” aritmetik olarak çıkarılamaz. Sayılar tartışmayı destekler, ancak korunması gereken hakları otomatik olarak geçersiz kılamaz. Bir seçeneğin neden daha savunulabilir olduğu; etkilerin büyüklüğü, belirsizliği, dağılımı ve uygun alternatiflerin bulunmasıyla açıklanır. Matris, kararı gizleyen bir toplam değil, açık tartışmanın iskeleti olmalıdır.</w:t>
      </w:r>
    </w:p>
    <w:p>
      <w:pPr>
        <w:pStyle w:val="Heading3"/>
      </w:pPr>
      <w:r>
        <w:t>6. Belirsizlik altında karar: bilgi açığı ile değer çatışması</w:t>
      </w:r>
    </w:p>
    <w:p>
      <w:r>
        <w:rPr>
          <w:b w:val="0"/>
        </w:rPr>
        <w:t>Kararın etkisini tam bilmemek ile hangi değerin öncelikli olması gerektiğinde anlaşamamak farklı sorunlardır. İlki ek bilgi veya izleme ile azalabilir; ikincisi gerekçeli etik görüşme gerektirir. WHO'nun 2016 salgın etiği rehberinin yayın tanıtımı, bilimsel belirsizlik ve zaman baskısının rekabet eden değerleri değerlendirmeyi zorlaştırdığını belirtir. Burada bu genel gözlem, özgün hizmet senaryosuna taşınır; tarihsel kaynak güncel salgın veya klinik işlem protokolü olarak kullanılmaz. [R6]</w:t>
      </w:r>
    </w:p>
    <w:p>
      <w:r>
        <w:rPr>
          <w:b w:val="0"/>
        </w:rPr>
        <w:t>Bir merkezin yeni uzaktan eğitim biçimine geçmesi düşünülüyor olsun. Bazı kişilerin bağlantı olanakları bilinmiyorsa bu bir bilgi açığıdır; küçük bir erişim değerlendirmesiyle açıklığa kavuşturulabilir. Daha az maliyetle daha çok kişiye ulaşmak ile yüz yüze desteğe ihtiyaç duyanların erişimini korumak arasındaki gerilim ise değer boyutu taşır. Yalnız bağlantı sayısını öğrenmek bu ikinci sorunu çözmez.</w:t>
      </w:r>
    </w:p>
    <w:p>
      <w:r>
        <w:rPr>
          <w:b w:val="0"/>
        </w:rPr>
        <w:t>Belirsizlik açıkça belirtilirse karar zayıf görünmek zorunda değildir. Hangi sonucun beklendiği, hangi varsayıma dayandığı ve ne gözlendiğinde gözden geçirileceği yazılabilir. Karar sonradan değiştiğinde önceki bilgiye göre neden makul olduğu da anlaşılır. Buna karşılık belirsizliği saklayıp kesin başarı sözü vermek, olumsuz sonuç ortaya çıktığında güveni zedeleyebilir. Etik sorumluluk, her şeyi bilmek değil, bilginin sınırını dürüstçe tanımak ve bu sınırı karar sürecinde yönetmektir.</w:t>
      </w:r>
    </w:p>
    <w:p>
      <w:pPr>
        <w:pStyle w:val="Heading3"/>
      </w:pPr>
      <w:r>
        <w:t>7. Sayıların dili, çerçeveleme ve özgün aritmetik örnek</w:t>
      </w:r>
    </w:p>
    <w:p>
      <w:r>
        <w:rPr>
          <w:b w:val="0"/>
        </w:rPr>
        <w:t>Sayılar tarafsız görünse de sunuluş biçimi kişinin seçeneği nasıl değerlendirdiğini etkileyebilir. AHRQ'nun sayı iletişimi belgesi, karşılaştırmalarda ortak payda ve zaman çerçevesi kullanmayı, mutlak farkı görünür kılmayı önerir. Aşağıdaki değerler yazarın yalnız öğretim için kurduğu aritmetik örnektir; klinik risk, gerçek araştırma sonucu veya tedavi etkisi değildir. [R8]</w:t>
      </w:r>
    </w:p>
    <w:p>
      <w:r>
        <w:rPr>
          <w:b w:val="0"/>
        </w:rPr>
        <w:t>Kurgu bir eğitim programında aynı süre boyunca iki grupta sırasıyla yüz kişiden yirmisinin ve yüz kişiden on beşinin ek açıklama istediğini varsayalım. Fark beş yüzde puanıdır. İlk değere göre oransal azalma yüzde yirmi beştir; bu ikinci ifade tek başına kullanılırsa fark olduğundan büyük algılanabilir. Ayrıca ek açıklama istemek kötü öğrenmenin tek göstergesi değildir: daha güvenli ortamda soru sorma isteğinin artması da mümkündür. Sayının yorumunda ölçütün anlamı incelenmelidir.</w:t>
      </w:r>
    </w:p>
    <w:p>
      <w:r>
        <w:rPr>
          <w:b w:val="0"/>
        </w:rPr>
        <w:t>Yirmi ve on beş değerini karşılaştırmak için paydaların, takip süresinin ve kayıt yönteminin aynı olması gerekir. Bir gruptaki kişilerin yalnız bir kısmına soru sorulduysa sonuç değişebilir. Etik iletişim, hem olay yaşayan hem yaşamayan kısmı anlaşılır sunar; kişi hangi ölçütün hesaplandığını bilir. Öğrenci rakamları bir tercihi kabul ettirmek için seçmek yerine alternatif açıklamaları belirler. Daha sonra “Bu sayılar size hangi farkı anlatıyor?” gibi bir soru, anlatımın anlaşılırlığını kontrol edebilir. Bu kontrol kişiyi sınamak için değil, açıklamanın yanıltıcı olmamasını sağlamak içindir.</w:t>
      </w:r>
    </w:p>
    <w:p>
      <w:pPr>
        <w:pStyle w:val="Heading3"/>
      </w:pPr>
      <w:r>
        <w:t>8. Tercih uyuşmazlığı ve ortak kararın sınırları</w:t>
      </w:r>
    </w:p>
    <w:p>
      <w:r>
        <w:rPr>
          <w:b w:val="0"/>
        </w:rPr>
        <w:t>Ortak karar verme, herkesi aynı sonuca ikna etmeyi amaçlayan bir teknik değildir. Bilgi ve seçenekler uygun biçimde tartışılır; kişinin hangi sonuçları önemli bulduğu anlaşılır; yetkili sağlık çalışanının mesleki değerlendirmesi kendi kapsamında korunur. AHRQ SHARE çerçevesi, bu görüşmede tercihlere ve kararın yeniden değerlendirilmesine yer verir. Engelli bakımı öğrencisinin katkısı iletişim desteği ve doğru bağlantıdır; klinik seçenekleri kendi başına belirlemek değildir. [R4]</w:t>
      </w:r>
    </w:p>
    <w:p>
      <w:r>
        <w:rPr>
          <w:b w:val="0"/>
        </w:rPr>
        <w:t>Kurgu bir evde eğitim planında yakın, günün erken saatini düzenli buluyor; yetişkin ise bu saatlerde yorulduğunu ve öğleden sonra daha iyi katıldığını söylüyor olsun. Hangi tercihin “doğru” olduğuna kişisel sezgiyle karar vermek yerine gerekçeler ayrılır. Yakının bakım yükü, kişinin öğrenme hedefi ve ekibin hizmet saatleri görünür hale getirilir. Uygun alternatifler yetkili ekipçe değerlendirilir. Bir tercih seçilirse diğer tarafın yaşadığı yükün nasıl azaltılacağı da konuşulabilir.</w:t>
      </w:r>
    </w:p>
    <w:p>
      <w:r>
        <w:rPr>
          <w:b w:val="0"/>
        </w:rPr>
        <w:t>Görüş ayrılığı devam edebilir. Kararın savunulabilir olması için bütün kişilerin aynı fikirde olması şart değildir; kimin hangi sorumlulukla karar verdiği ve kişinin sözünün nasıl dikkate alındığı açıklanmalıdır. “Aile kabul etti” veya “ekip istedi” gibi genel ifadeler yetişkinin tercihini görünmez kılabilir. Uygun kayıt, kararın gerekçesini, kalan uyuşmazlığı ve gözden geçirme zamanını içerir. Karar vermek görüşmeyi sonsuza kadar kapatmak değil, uygulanabilir bir sonraki adımı ve öğrenme yolunu belirlemektir.</w:t>
      </w:r>
    </w:p>
    <w:p>
      <w:pPr>
        <w:pStyle w:val="Heading3"/>
      </w:pPr>
      <w:r>
        <w:t>9. İletişim desteği ile karar yeteneği hakkında hüküm vermeyi ayırmak</w:t>
      </w:r>
    </w:p>
    <w:p>
      <w:r>
        <w:rPr>
          <w:b w:val="0"/>
        </w:rPr>
        <w:t>Bir kişinin iletişim güçlüğü yaşaması, onun bütün kararlarını başkasının vereceği anlamına gelmez. İletişim ortamı, bilgi sunumu ve kişinin ifade araçları tercihinin duyulmasını etkiler. WHO hasta güvenliği hakları çerçevesi bilgi ve destekli karar vermeyi vurgular. Bu norm, iletişim engelini gidermeyi etik tartışmanın ilk adımlarından biri yapar. Hukuki temsil veya klinik karar yeteneği değerlendirmesi ise yetkin kişiler ve ilgili süreçler gerektirir; öğrenci bunlar hakkında tek gözlemden hüküm çıkarmaz. [R3]</w:t>
      </w:r>
    </w:p>
    <w:p>
      <w:r>
        <w:rPr>
          <w:b w:val="0"/>
        </w:rPr>
        <w:t>Özgün bir örnekte yetişkin, uzun bir formu okurken soruyu birkaç kez tekrarlıyor olsun. Çalışan bunu “anlayamıyor” diye yorumlamadan önce metnin dili, yazı boyutu, ortamın gürültüsü ve kişiye yeterli zaman verilmesini inceler. Kısa açıklama, uygun görsel destek veya kişinin kullandığı iletişim yöntemi tercihinin ifade edilmesini kolaylaştırabilir. Destekle ortaya çıkan cevap kişinin cevabıdır; destekçinin kendi isteğiyle karışmadığı kontrol edilir.</w:t>
      </w:r>
    </w:p>
    <w:p>
      <w:r>
        <w:rPr>
          <w:b w:val="0"/>
        </w:rPr>
        <w:t>Karar sürecinde güvenliği korumak, kişinin sesi ile uzman değerlendirmesini karşı karşıya getirmek zorunda değildir. Kişinin bildirdiği tercih doğru biçimde aktarılır; özel değerlendirme ihtiyacı sorumlu ekibe iletilir. “Kişi anlamadı” gibi geniş etiket yerine hangi bilginin hangi koşulda anlaşılmadığı betimlenir. Böylece danışma süreci, kişiyi baştan dışlayan bir varsayımla değil çözülmesi gereken somut iletişim veya değerlendirme sorusuyla başlar. Kişinin katılımını artırmak, uygun yetki sınırını zayıflatmaz; değerlendirmeye daha doğru bilgi sağlar.</w:t>
      </w:r>
    </w:p>
    <w:p>
      <w:pPr>
        <w:pStyle w:val="Heading3"/>
      </w:pPr>
      <w:r>
        <w:t>10. Yakınlara bilgi verme ve gizlilik çatışması</w:t>
      </w:r>
    </w:p>
    <w:p>
      <w:r>
        <w:rPr>
          <w:b w:val="0"/>
        </w:rPr>
        <w:t>Aile veya yakınlar önemli bir destek kaynağı olabilir; buna rağmen her ayrıntının otomatik alıcısı kabul edilemezler. WMA kodu gizlilik ve gerekli bilgiyle sınırlı iletişimi kendi mesleki kapsamında ele alır. Bu ünitedeki kurgu olay, paylaşımın ulusal hukuka ilişkin istisnalarını kararlaştırmaz; kişinin tercihi, bilgi amacı ve doğru yetkili sürecin nasıl araştırılacağını gösterir. [R7]</w:t>
      </w:r>
    </w:p>
    <w:p>
      <w:r>
        <w:rPr>
          <w:b w:val="0"/>
        </w:rPr>
        <w:t>Kurgu bir yetişkin eğitim danışmanlığı görüşmesinde yakınlarının öğrenmesini istemediği özel bir konuyu dile getirsin. Yakını daha sonra “bakım yükünü ben taşıyorum, her şeyi bana anlatın” desin. Görevli, yakının ihtiyacını duyabilir ancak bütün bilgiyi vermeyi yardımın zorunlu sonucu gibi sunamaz. Kişiye hangi bilginin kimle ve hangi amaçla paylaşılmasını istediği uygun biçimde sorulur. Günlük desteğin planlanması için gerekli genel bilgi ile özel görüşmenin ayrıntıları birbirinden ayrılabilir.</w:t>
      </w:r>
    </w:p>
    <w:p>
      <w:r>
        <w:rPr>
          <w:b w:val="0"/>
        </w:rPr>
        <w:t>Somut olayda güvenliğe ilişkin özel bir endişe varsa öğrenci tek başına mutlak gizlilik sözü vermez veya paylaşım kararı almaz. Kaygı, gerekli bilgiyle yetkili danışma sürecine taşınır; ilgili hukuk ve kurum politikası kontrol edilir. Görüşmenin amacı kişiyle yakınını karşı karşıya getirmek değil, destek ihtiyacını haklara zarar vermeden düzenlemektir. Paylaşılacak bilgi kapsamı ve alıcılar açık olur. Belirsiz “aile biliyor” varsayımı yerine kişinin ifade ettiği tercih, izinli kapsam ve kalan sorular görünür hale gelir.</w:t>
      </w:r>
    </w:p>
    <w:p>
      <w:pPr>
        <w:pStyle w:val="Heading3"/>
      </w:pPr>
      <w:r>
        <w:t>11. Koruma amacı, özerklik ve kısıtlayıcı yöntemleri sorgulamak</w:t>
      </w:r>
    </w:p>
    <w:p>
      <w:r>
        <w:rPr>
          <w:b w:val="0"/>
        </w:rPr>
        <w:t>Hizmetin koruyucu amacı, kullanılan her yöntemi otomatik olarak haklı çıkarmaz. Bir kişiyi zorlamak, hareketini sınırlandırmak veya kararını sürekli başkalarına bırakmak önemli hak etkileri doğurabilir. UNESCO'nun insan onuru ve özerklik ilkeleri, koruma gerekçesinin yöntemden ayrı incelenmesini destekler. Bu bölüm herhangi bir kısıtlama uygulamasına izin veren klinik veya hukuki talimat değildir; bir bakım hizmetinin etik değerlendirme sorularını kurar. [R1]</w:t>
      </w:r>
    </w:p>
    <w:p>
      <w:r>
        <w:rPr>
          <w:b w:val="0"/>
        </w:rPr>
        <w:t>Kurgu bir merkezde kişi bağımsız biçimde bahçede vakit geçirmek istiyor; ekip tüm yetişkinlerin ancak aynı grup saatinde çıkmasını kolay buluyor olsun. “Güvenlik” sözcüğü tek başına gerçek tehlikenin ne olduğunu açıklamaz. Çevresel engeller, kişinin iletişim ve yardım ihtiyacı, mevcut destek olanakları ve tercihleri ilgili yetkin kişilerle değerlendirilmelidir. Personel düzenindeki kolaylık, kişinin hareket seçeneğini gereksiz sınırlandırmanın tek gerekçesi olamaz.</w:t>
      </w:r>
    </w:p>
    <w:p>
      <w:r>
        <w:rPr>
          <w:b w:val="0"/>
        </w:rPr>
        <w:t>Uygun alternatif, gözetim düzeninin kişiye ve ortama göre planlanması veya erişim engellerinin giderilmesi olabilir; öğrenci bunu tek başına uygulama kararı haline getirmez. Etik soru, hedefin daha az hak kaybıyla sağlanıp sağlanamayacağıdır. Kişinin bütün riski üstlenmesini beklemek de, belirsiz riskten dolayı her seçeneğini kapatmak da eksik değerlendirme olabilir. Somut gerekçeler, yetki, kişinin katılımı ve gözden geçirme birlikte kurulursa koruma dili keyfi denetimi gizleyen bir sözcük olmaktan çıkar.</w:t>
      </w:r>
    </w:p>
    <w:p>
      <w:pPr>
        <w:pStyle w:val="Heading3"/>
      </w:pPr>
      <w:r>
        <w:t>12. Sınırlı kaynaklar, fırsat maliyeti ve adil süreç</w:t>
      </w:r>
    </w:p>
    <w:p>
      <w:r>
        <w:rPr>
          <w:b w:val="0"/>
        </w:rPr>
        <w:t>Kaynak sınırlılığı yalnız para değildir; zaman, çalışan emeği, altyapı ve erişilebilir destek de sınırlı olabilir. Bir seçeneğe ayrılan kaynak başka bir seçeneğin ertelenmesine yol açar; bu ilişki fırsat maliyetidir. WHO'nun 2025 sağlık araştırması öncelik belirleme rehberi, araştırma kaynaklarının dağıtımını teknik hesabın yanında değer yargılarıyla ilişkili görür. Buradaki özgün örnek araştırma gündemiyle sınırlıdır; klinik önceliklendirme veya hizmet dışlama kuralı değildir. [R5]</w:t>
      </w:r>
    </w:p>
    <w:p>
      <w:r>
        <w:rPr>
          <w:b w:val="0"/>
        </w:rPr>
        <w:t>Bir üniversite ekibi aynı kaynakla iki kurgu araştırmadan yalnız birine başlayabilecek olsun. Biri daha çok katılımcıya kolayca ulaşırken diğeri erişim engeli yaşayan küçük bir grubun eğitim ihtiyacını ele alıyor. Örneklem büyüklüğü tek başına etik önceliği belirlemez. Beklenen bilginin değeri, yeterli yöntem, mevcut bilgi açığı, katılımcı yükü ve sonuçlardan kimin yararlanacağı birlikte değerlendirilir. Çalışmanın başlaması için gereken etik ve kurumsal süreçler ayrıca korunur.</w:t>
      </w:r>
    </w:p>
    <w:p>
      <w:r>
        <w:rPr>
          <w:b w:val="0"/>
        </w:rPr>
        <w:t>Adil süreç, kişisel yakınlığa göre proje seçmekten ayrılır. Kullanılan ölçütler açık olabilir; etkilenen grubun görüşü uygun biçimde alınabilir; gerekçelerin değişen bilgiyle yeniden değerlendirilmesi mümkün kılınabilir. Bir grubun daha kolay erişilebilir olması, diğer grubun ihtiyacını önemsiz saymayı gerektirmez. Ayrıca araştırmanın olası yararları kesin sonuç gibi anlatılmaz. Öncelik tartışması, yalnız “en çok kişi” veya “en yeni teknoloji” yarışına dönüştürülmez; kaynak seçiminin kime ne tür fırsat veya yük dağıttığı incelenir.</w:t>
      </w:r>
    </w:p>
    <w:p>
      <w:pPr>
        <w:pStyle w:val="Heading3"/>
      </w:pPr>
      <w:r>
        <w:t>13. Vicdani görüş ayrılığı ve hizmetin sürekliliği</w:t>
      </w:r>
    </w:p>
    <w:p>
      <w:r>
        <w:rPr>
          <w:b w:val="0"/>
        </w:rPr>
        <w:t>Çalışan ile hizmet alan kişinin değerleri her zaman aynı olmayabilir. Profesyonel ilişkide kişinin inancını veya tercihini küçümsememek, çalışanın kendi değerlerini inkâr etmesi anlamına gelmez. Bununla birlikte kişisel görüş hizmete erişimi keyfi biçimde daraltan ölçüt olamaz. WMA kodu, hekimlik kapsamındaki vicdani itiraz konusunu hizmette zarar ve ayrımcılığı azaltma sorumluluğuyla ele alır. Burada herhangi bir meslek için ulusal hukuki itiraz hakkı tanımlanmaz; görev ve danışma ihtiyacı etik düzeyde tartışılır. [R7]</w:t>
      </w:r>
    </w:p>
    <w:p>
      <w:r>
        <w:rPr>
          <w:b w:val="0"/>
        </w:rPr>
        <w:t>Kurgu bir çalışan, yetişkinin tercih ettiği aile dışı destek kişisini kendi yaşam görüşüne uygun bulmuyor olsun. Bu uyumsuzluk, tercihi kayıtta değiştirmesine veya kişiye kötü davranmasına gerekçe oluşturmaz. Çalışan kendindeki yargıyı fark eder, rolünün gerektirdiği saygıyı korur ve uygun süreçte danışma ihtiyacını belirtir. Kişinin kararıyla ilgili gerçekten güvenlik veya hukuk sorusu varsa bu, kişisel hoşnutsuzluktan ayrı tanımlanır.</w:t>
      </w:r>
    </w:p>
    <w:p>
      <w:r>
        <w:rPr>
          <w:b w:val="0"/>
        </w:rPr>
        <w:t>Bir görevin başka yetkin kişiye devri düşünülüyorsa hizmetin kopmaması, gerekli bilginin uygun biçimde aktarılması ve kişinin damgalanmaması önemlidir. Öğrenci “ben böyle düşünüyorum” diyerek hizmeti durduramaz. Görüş ayrılığının kaydı, kişinin değerlerini suçlayan ifadeler yerine ilgili görev sorununu ve uygun çözüm yolunu betimler. Profesyonellik, zor görüşmeleri yok saymak değil, kişisel tepkiyi hizmet alan kişinin hakları üzerinde kontrolsüz bir güce dönüştürmemektir.</w:t>
      </w:r>
    </w:p>
    <w:p>
      <w:pPr>
        <w:pStyle w:val="Heading3"/>
      </w:pPr>
      <w:r>
        <w:t>14. Etik danışma: kararın yerine geçen gizli otorite değildir</w:t>
      </w:r>
    </w:p>
    <w:p>
      <w:r>
        <w:rPr>
          <w:b w:val="0"/>
        </w:rPr>
        <w:t>Etik danışma, ilgili değerleri ve seçenekleri daha açık tartışmaya yardım edebilir; bütün sorumlulukları otomatik olarak danışmana devretmez. UNESCO bildirisi bağımsız ve çoğulcu etik kurulların farklı işlevlerini ayırt eder: araştırma değerlendirmesi, klinik etik sorunlarda danışma ve eğitim bunlar arasında yer alır. Bu işlevler birbirinin yerine kullanılmaz. Bir araştırmaya ilişkin kurul süreci, belirli bir klinik eyleme veya ders uygulamasına genel izin olarak sunulamaz. [R1]</w:t>
      </w:r>
    </w:p>
    <w:p>
      <w:r>
        <w:rPr>
          <w:b w:val="0"/>
        </w:rPr>
        <w:t>Kurgu bir kurum toplantısına bakım çalışanı, ilgili sağlık profesyoneli, hizmet alan kişi veya uygun temsil desteği ve yönetimden bir sorumlu katılsın. Toplantının sorusu “hangi taraf kazanacak?” değil, hangi olguların bilindiği, hangi hak etkilerinin bulunduğu ve hangi seçeneklerin uygun yetki içinde uygulanabileceği olabilir. Danışma notu, görüşlerin güçlü ve zayıf gerekçelerini açıklayabilir. Son kararı kimin hangi sorumlulukla vereceği açık kalır.</w:t>
      </w:r>
    </w:p>
    <w:p>
      <w:r>
        <w:rPr>
          <w:b w:val="0"/>
        </w:rPr>
        <w:t>Danışma sürecinde kişisel bilgi gereğinden geniş paylaşılmaz. Sadece kararı tartışmak için gerekli kapsam kullanılır; eğitim amaçlı toplantıda kurgu olay tercih edilebilir. Danışmanın başarılı olması için oybirliği şart değildir. Gerekçeli karşı görüşün korunması, daha sonra gözden geçirmeyi zenginleştirebilir. Öğrenci bir kurul onayı veya uzman incelemesi yapıldığını gerçekte gerçekleşmeden iddia etmez. “Danışma önerildi” ile “danışma tamamlandı” ayrı kaydedilir; bu ayrım etik süreçlerin görünür fakat sahte olmayan biçimde raporlanmasını sağlar.</w:t>
      </w:r>
    </w:p>
    <w:p>
      <w:pPr>
        <w:pStyle w:val="Heading3"/>
      </w:pPr>
      <w:r>
        <w:t>15. Kararı uygulama, kayıt ve yeniden değerlendirme</w:t>
      </w:r>
    </w:p>
    <w:p>
      <w:r>
        <w:rPr>
          <w:b w:val="0"/>
        </w:rPr>
        <w:t>Gerekçeli karar tek bir cümleyle tamamlanmaz; uygulamada kimin ne yapacağı, kişinin nasıl bilgilendirileceği ve sonucun nasıl izleneceği de belirlenmelidir. AHRQ SHARE yaklaşımı kararı değerlendirmeye ve kişinin karşılaştığı engelleri yeniden konuşmaya yer verir. Aşağıdaki uygulama düzeni, yazarın kurgu bakım eğitimine uyarladığı bir çalışma şemasıdır; doğrulanmış bir klinik protokol değildir. [R4]</w:t>
      </w:r>
    </w:p>
    <w:p>
      <w:r>
        <w:rPr>
          <w:b w:val="0"/>
        </w:rPr>
        <w:t>Bir oturumun erişilebilir küçük gruba taşınmasına karar verildiğini düşünelim. Uygulama notu yalnız “kişinin isteği kabul edildi” diye yazılırsa gerekli kaynak ve devam adımı belirsiz kalır. Görüşmeyi düzenleyen kişi, bilgilendirme yöntemi, gerekli iletişim desteği ve planın ne zaman gözden geçirileceği açıklanabilir. Başarı ölçütü yalnız katılım sayısı olmamalıdır: kişi sorusunu ifade edebiliyor mu, anladığını uygun biçimde gösterebiliyor mu, yeni düzen başka kişilerin erişimini azaltıyor mu?</w:t>
      </w:r>
    </w:p>
    <w:p>
      <w:r>
        <w:rPr>
          <w:b w:val="0"/>
        </w:rPr>
        <w:t>Beklenmeyen yük ortaya çıkarsa kararın bütünü başarısız ilan edilmeden neden araştırılır. Örneğin yeni saat kişinin katılımını artırmış, yakının ulaşım düzenini zorlaştırmış olabilir. Bu sonuç, ilk tercihin etik olarak geçersiz olduğunu otomatik kanıtlamaz; destek planının yeni bilgiyle gözden geçirilmesini gerektirebilir. Kayıt; olguyu, kararı, gerekçeyi, uygulama sorumlusunu ve kalan belirsizliği ayırır. Böylece sonradan yapılan değişiklikler keyfi görünmez. Etik öğrenme, kararın etkileri hakkında dürüst geri bildirim üreten süreklilik içinde oluşur.</w:t>
      </w:r>
    </w:p>
    <w:p>
      <w:pPr>
        <w:pStyle w:val="Heading3"/>
      </w:pPr>
      <w:r>
        <w:t>16. Ahlaki sıkıntı, kurum engelleri ve ekip öğrenmesi</w:t>
      </w:r>
    </w:p>
    <w:p>
      <w:r>
        <w:rPr>
          <w:b w:val="0"/>
        </w:rPr>
        <w:t>Ahlaki sıkıntı, çalışanın doğru olduğunu düşündüğü davranışı çeşitli engeller nedeniyle yapamadığını hissetmesiyle ilişkilidir. Bu deneyim etik ikilemle tamamen aynı değildir: kişi bazen hangi yolu uygun gördüğünden emindir, fakat iş yükü, iletişim düzeni veya yetki belirsizliği uygulamayı zorlaştırır. ICN kodunun çalışanların sorumluluğu, güvenliği ve mesleki çevresi hakkındaki yaklaşımı, konuyu yalnız bireysel irade eksikliği olarak görmemeyi destekler. Burada kişiye psikiyatrik tanı verilmez ve yaşanmış çalışan deneyimi uydurulmaz. [R2]</w:t>
      </w:r>
    </w:p>
    <w:p>
      <w:r>
        <w:rPr>
          <w:b w:val="0"/>
        </w:rPr>
        <w:t>Kurgu bir öğrenci, açıklama için yeterli zaman ayrılmadığını her gün görüyor fakat kaygısını hangi kanala ileteceğini bilmiyor olsun. “Daha güçlü ol” demek, kurumun bilgi ve gözetim eksikliğini çözmez. Somut gözlemleri güvenilir bir sorumluya aktarmak, uygun danışma kanalını öğrenmek ve iş akışındaki engelleri tartışmak daha işlevsel olabilir. Öğrenci gerçek kişi bilgilerini gelişigüzel paylaşmadan olayın gerekli kapsamını aktarır.</w:t>
      </w:r>
    </w:p>
    <w:p>
      <w:r>
        <w:rPr>
          <w:b w:val="0"/>
        </w:rPr>
        <w:t>Ekip öğrenmesinde çalışanı suçlamadan sistemi incelemek ile bireysel sorumluluğu yok saymak birbirinden ayrılır. Kayıtların doğru olması, görev sınırının bilinmesi ve kaygıların uygun biçimde iletilmesi bireysel katkıdır; açıklama süresi, gözetim ve geri bildirim düzeni ise örgütsel tasarım gerektirir. Etik eğitim bu ikisini birlikte ele alır. Başarının ölçütü yalnız toplantı yapmak değil, bildirilen sorunun incelenmesi ve sonraki adımın anlaşılır hale gelmesidir. Böylece etik muhakeme, yalnız kriz anında kullanılan bir tartışma olmaktan çıkarak günlük hizmetin öğrenme biçimine dönüşür.</w:t>
      </w:r>
    </w:p>
    <w:p>
      <w:pPr>
        <w:pStyle w:val="Heading3"/>
      </w:pPr>
      <w:r>
        <w:t>Çözümlü kurgu vakalar</w:t>
      </w:r>
    </w:p>
    <w:p>
      <w:pPr>
        <w:pStyle w:val="Heading3"/>
      </w:pPr>
      <w:r>
        <w:t>Vaka 1 — Bahçe tercihi ve genel güvenlik kuralı</w:t>
      </w:r>
    </w:p>
    <w:p>
      <w:r>
        <w:rPr>
          <w:b w:val="0"/>
        </w:rPr>
        <w:t>Kurgu bir rehabilitasyon merkezinde yetişkin Ece, grup etkinliğinden sonra bahçede sakin bir köşede oturmak istiyor. Görevli, tüm yetişkinlerin yalnız ortak saatlerde bahçeye çıkabildiğini söylüyor. Ece kalabalık grupta yorulduğunu ve gün içinde kısa bir sessiz zaman istediğini açıklıyor. Yakını, çalışanların iş yükünü artırmamak için Ece'nin grup düzenine uymasını istiyor. Ekipte biri “güvenlik için hiçbir istisna yapamayız” diyor; ortama veya Ece'nin destek ihtiyacına ilişkin güncel değerlendirme henüz konuşulmamış. Öğrenci olarak olgu, yorum ve değerleri ayırın; uygun yetki içinde değerlendirilebilecek seçenekleri ve izleme planını kurun. [R1] [R3] [R4]</w:t>
      </w:r>
    </w:p>
    <w:p>
      <w:r>
        <w:rPr>
          <w:b/>
        </w:rPr>
        <w:t>Çözüm:</w:t>
      </w:r>
      <w:r>
        <w:rPr>
          <w:b w:val="0"/>
        </w:rPr>
        <w:t xml:space="preserve"> Olgular Ece'nin sakin zaman isteği, kalabalıkta yorulduğunu söylemesi ve mevcut grup düzenidir. 'Hiçbir istisna güvenli olmaz' ise dayanakları açıklanmamış bir yorumdur. Koruma, özerklik, onur ve diğer kişilere verilen hizmete ilişkin adalet kaygıları ayrı tanımlanır. Öğrenci çevre veya bireysel güvenlik hakkında tek başına karar vermez; Ece'nin tercihinin ve gereken değerlendirme sorularının sorumlu ekibe ulaşmasını sağlar. İlgili yetkin kişiler ortamı, destek ihtiyacını ve uygun seçenekleri değerlendirir. İki uç olan tamamen engelleme ile plansız bırakma arasında; uygun zaman düzeni, erişilebilir sakin alan, mevcut destek olanaklarının planlanması gibi seçenekler araştırılabilir. Bunların uygulanabilirliği ve diğer kişilerin erişimine etkisi açıkça konuşulur. Yakının iş yükü kaygısı değerlidir, fakat Ece'nin isteğinin yerine geçmez. Kararın gerekçesi Ece'ye anlaşılır biçimde açıklanır; uygulanacak düzenin sorumlusu ve gözden geçirme ölçütü belirlenir. Ece sorusunu ve deneyimini ifade edebiliyor mu, plan gerekli desteği sağlıyor mu, yeni yükler ortaya çıkıyor mu diye izlenir. Çözüm belirli bir bahçe izni vermek değil, belirsiz güvenlik söylemini somut, katılımcı ve sorumluluğu açık bir değerlendirmeye dönüştürmektir. [R1] [R3] [R4]</w:t>
      </w:r>
    </w:p>
    <w:p>
      <w:pPr>
        <w:pStyle w:val="Heading3"/>
      </w:pPr>
      <w:r>
        <w:t>Vaka 2 — Küçük grubun araştırma ihtiyacı ve büyük grubun erişimi</w:t>
      </w:r>
    </w:p>
    <w:p>
      <w:r>
        <w:rPr>
          <w:b w:val="0"/>
        </w:rPr>
        <w:t>Kurgu bir üniversite ekibi, iki eğitim araştırması önerisinden yalnız birini mevcut kaynakla hazırlayabiliyor. A önerisi dijital erişimi güçlü büyük bir öğrenci grubunda kısa bir eğitimi değerlendirecek. B önerisi ise uygun iletişim materyaline az erişen daha küçük bir grupta öğrenme engellerini araştıracak; hazırlanması daha uzun sürecek. Bir ekip üyesi A'nın daha fazla katılımcı nedeniyle otomatik olarak etik üstün olduğunu söylüyor. Başka bir üye B'nin sonuçlarının kesinlikle daha çok yarar sağlayacağını ileri sürüyor; henüz yöntem ve yük değerlendirmesi yapılmamış. Gerçek katılımcı alınmayacak bu eğitim alıştırmasında öncelik kararına ilişkin savunulabilir bir süreç tasarlayın. [R1] [R5] [R6]</w:t>
      </w:r>
    </w:p>
    <w:p>
      <w:r>
        <w:rPr>
          <w:b/>
        </w:rPr>
        <w:t>Çözüm:</w:t>
      </w:r>
      <w:r>
        <w:rPr>
          <w:b w:val="0"/>
        </w:rPr>
        <w:t xml:space="preserve"> İki iddia da tek başına yeterli değildir. Büyük örneklem potansiyel bilimsel değer hakkında bilgi verebilir; küçük grubun önemli bir bilgi açığı da olabilir. Kesin yarar sözü ise belirsiz sonucu gerçek gibi sunar. Önce her önerinin araştırma sorusu, mevcut bilgi açığı, yöntem yeterliği, erişim engelleri, katılımcı yükü ve sonuçlardan yararlanabilecek grupları açıklaştırılır. Kaynak kullanımının fırsat maliyeti görünür olur: bir projeye ayrılan emek diğerini erteleyecektir. Seçim ölçütleri önceden açıklanır; uygun ve erişilebilir biçimde ilgili grubun görüşü değerlendirmeye katılabilir. Kolay erişim etik önceliğin tek dayanağı yapılmaz; zorlu hazırlık da bir öneriyi kendiliğinden üstün kılmaz. Hangi yöntemin gerçek bilgi üretebileceği ve yüklerin nasıl azaltılabileceği incelenir. Gerekçeli kararın yanında seçilmeyen öneri için hangi bilgi veya kaynak değiştiğinde yeniden değerlendirileceği yazılır. Bu sınıf alıştırması proje başlatmaz, onam alınmış veya etik kurul onayı verilmiş gibi raporlanmaz. Başarılı süreç, sonuç vaat etmek yerine değer ve belirsizlikleri dürüstçe karşılaştırır; kişisel yakınlık veya görünürlük hedefi yerine açık ölçütlere dayanır. [R1] [R5] [R6]</w:t>
      </w:r>
    </w:p>
    <w:p>
      <w:pPr>
        <w:pStyle w:val="Heading3"/>
      </w:pPr>
      <w:r>
        <w:t>Değerlendirme soruları</w:t>
      </w:r>
    </w:p>
    <w:p>
      <w:pPr>
        <w:pStyle w:val="Heading3"/>
      </w:pPr>
      <w:r>
        <w:t>1. Bir merkezde iki kayıtta aynı oturum için farklı saatler bulunuyor. Etik ikilem ilan etmeden önce en uygun adım hangisidir?</w:t>
      </w:r>
    </w:p>
    <w:p>
      <w:r>
        <w:rPr>
          <w:b/>
        </w:rPr>
        <w:t>A)</w:t>
      </w:r>
      <w:r>
        <w:rPr>
          <w:b w:val="0"/>
        </w:rPr>
        <w:t xml:space="preserve"> Kayıtların kaynağını ve gerçek olayı doğrulayıp bilgi uyuşmazlığını açıklığa kavuşturmak.</w:t>
      </w:r>
    </w:p>
    <w:p>
      <w:r>
        <w:rPr>
          <w:b/>
        </w:rPr>
        <w:t>B)</w:t>
      </w:r>
      <w:r>
        <w:rPr>
          <w:b w:val="0"/>
        </w:rPr>
        <w:t xml:space="preserve"> Saat farkını çalışanların değerlerinin mutlaka çatıştığının kanıtı saymak.</w:t>
      </w:r>
    </w:p>
    <w:p>
      <w:r>
        <w:rPr>
          <w:b/>
        </w:rPr>
        <w:t>C)</w:t>
      </w:r>
      <w:r>
        <w:rPr>
          <w:b w:val="0"/>
        </w:rPr>
        <w:t xml:space="preserve"> Rastgele bir kaydı seçip diğerini silmek.</w:t>
      </w:r>
    </w:p>
    <w:p>
      <w:r>
        <w:rPr>
          <w:b/>
        </w:rPr>
        <w:t>D)</w:t>
      </w:r>
      <w:r>
        <w:rPr>
          <w:b w:val="0"/>
        </w:rPr>
        <w:t xml:space="preserve"> Her uyuşmazlığı çözülmesi imkânsız ahlaki çatışma olarak görmek.</w:t>
      </w:r>
    </w:p>
    <w:p>
      <w:r>
        <w:rPr>
          <w:b/>
        </w:rPr>
        <w:t>Doğru yanıt:</w:t>
      </w:r>
      <w:r>
        <w:rPr>
          <w:b w:val="0"/>
        </w:rPr>
        <w:t xml:space="preserve"> A</w:t>
      </w:r>
    </w:p>
    <w:p>
      <w:r>
        <w:rPr>
          <w:b/>
        </w:rPr>
        <w:t>Gerekçe:</w:t>
      </w:r>
      <w:r>
        <w:rPr>
          <w:b w:val="0"/>
        </w:rPr>
        <w:t xml:space="preserve"> Önce olgu ve bilgi kaynağı araştırılır. Teknik veya kayıt uyuşmazlığı, önemli değerler arasındaki kaçınılmaz çatışmayla aynı değildir; doğrulamadan etik hüküm vermek yanlış sorun tanımı üretebilir. [R1]</w:t>
      </w:r>
    </w:p>
    <w:p>
      <w:r>
        <w:rPr>
          <w:b/>
        </w:rPr>
        <w:t>İpucu:</w:t>
      </w:r>
      <w:r>
        <w:rPr>
          <w:b w:val="0"/>
        </w:rPr>
        <w:t xml:space="preserve"> Karar öncesi hangi bilginin eksik olduğunu düşünün.</w:t>
      </w:r>
    </w:p>
    <w:p>
      <w:pPr>
        <w:pStyle w:val="Heading3"/>
      </w:pPr>
      <w:r>
        <w:t>2. Bir yetişkin üç kez söz almak istemiştir. 'Görüşmeye katılmak istemiyor' ifadesi hangi tür bilgiye en yakın görünür?</w:t>
      </w:r>
    </w:p>
    <w:p>
      <w:r>
        <w:rPr>
          <w:b/>
        </w:rPr>
        <w:t>A)</w:t>
      </w:r>
      <w:r>
        <w:rPr>
          <w:b w:val="0"/>
        </w:rPr>
        <w:t xml:space="preserve"> Yetişkinin açıkça bildirdiği tercih.</w:t>
      </w:r>
    </w:p>
    <w:p>
      <w:r>
        <w:rPr>
          <w:b/>
        </w:rPr>
        <w:t>B)</w:t>
      </w:r>
      <w:r>
        <w:rPr>
          <w:b w:val="0"/>
        </w:rPr>
        <w:t xml:space="preserve"> Normatif adalet ilkesi.</w:t>
      </w:r>
    </w:p>
    <w:p>
      <w:r>
        <w:rPr>
          <w:b/>
        </w:rPr>
        <w:t>C)</w:t>
      </w:r>
      <w:r>
        <w:rPr>
          <w:b w:val="0"/>
        </w:rPr>
        <w:t xml:space="preserve"> Gözlemle desteklenmesi gereken, mevcut olguyla çelişebilecek yorum.</w:t>
      </w:r>
    </w:p>
    <w:p>
      <w:r>
        <w:rPr>
          <w:b/>
        </w:rPr>
        <w:t>D)</w:t>
      </w:r>
      <w:r>
        <w:rPr>
          <w:b w:val="0"/>
        </w:rPr>
        <w:t xml:space="preserve"> Doğrulanmış nesnel olay.</w:t>
      </w:r>
    </w:p>
    <w:p>
      <w:r>
        <w:rPr>
          <w:b/>
        </w:rPr>
        <w:t>Doğru yanıt:</w:t>
      </w:r>
      <w:r>
        <w:rPr>
          <w:b w:val="0"/>
        </w:rPr>
        <w:t xml:space="preserve"> C</w:t>
      </w:r>
    </w:p>
    <w:p>
      <w:r>
        <w:rPr>
          <w:b/>
        </w:rPr>
        <w:t>Gerekçe:</w:t>
      </w:r>
      <w:r>
        <w:rPr>
          <w:b w:val="0"/>
        </w:rPr>
        <w:t xml:space="preserve"> Söz isteme gözlemi ile katılmak istememe yorumu farklıdır. Kişinin tercihi doğrudan sorulmadan yorum tercih gibi kaydedilmemelidir. Doğru bilgi katmanları kararın güvenilirliğini artırır. [R7]</w:t>
      </w:r>
    </w:p>
    <w:p>
      <w:r>
        <w:rPr>
          <w:b/>
        </w:rPr>
        <w:t>İpucu:</w:t>
      </w:r>
      <w:r>
        <w:rPr>
          <w:b w:val="0"/>
        </w:rPr>
        <w:t xml:space="preserve"> Kişi ne söyledi, çalışan ne çıkardı?</w:t>
      </w:r>
    </w:p>
    <w:p>
      <w:pPr>
        <w:pStyle w:val="Heading3"/>
      </w:pPr>
      <w:r>
        <w:t>3. Paydaş haritası oluşturulurken toplantıya gelmeyen kırsal hizmet kullanıcıları için en uygun yaklaşım hangisidir?</w:t>
      </w:r>
    </w:p>
    <w:p>
      <w:r>
        <w:rPr>
          <w:b/>
        </w:rPr>
        <w:t>A)</w:t>
      </w:r>
      <w:r>
        <w:rPr>
          <w:b w:val="0"/>
        </w:rPr>
        <w:t xml:space="preserve"> Toplantıda olmadıkları için karardan etkilenmediklerini kabul etmek.</w:t>
      </w:r>
    </w:p>
    <w:p>
      <w:r>
        <w:rPr>
          <w:b/>
        </w:rPr>
        <w:t>B)</w:t>
      </w:r>
      <w:r>
        <w:rPr>
          <w:b w:val="0"/>
        </w:rPr>
        <w:t xml:space="preserve"> Kararın onların erişimine etkisini araştırıp uygun katılım yolunu düşünmek.</w:t>
      </w:r>
    </w:p>
    <w:p>
      <w:r>
        <w:rPr>
          <w:b/>
        </w:rPr>
        <w:t>C)</w:t>
      </w:r>
      <w:r>
        <w:rPr>
          <w:b w:val="0"/>
        </w:rPr>
        <w:t xml:space="preserve"> Onların tercihlerini görevlinin kişisel tahminiyle kesinleştirmek.</w:t>
      </w:r>
    </w:p>
    <w:p>
      <w:r>
        <w:rPr>
          <w:b/>
        </w:rPr>
        <w:t>D)</w:t>
      </w:r>
      <w:r>
        <w:rPr>
          <w:b w:val="0"/>
        </w:rPr>
        <w:t xml:space="preserve"> Yalnız en çok konuşan yakınları bütün kişilerin temsilcisi saymak.</w:t>
      </w:r>
    </w:p>
    <w:p>
      <w:r>
        <w:rPr>
          <w:b/>
        </w:rPr>
        <w:t>Doğru yanıt:</w:t>
      </w:r>
      <w:r>
        <w:rPr>
          <w:b w:val="0"/>
        </w:rPr>
        <w:t xml:space="preserve"> B</w:t>
      </w:r>
    </w:p>
    <w:p>
      <w:r>
        <w:rPr>
          <w:b/>
        </w:rPr>
        <w:t>Gerekçe:</w:t>
      </w:r>
      <w:r>
        <w:rPr>
          <w:b w:val="0"/>
        </w:rPr>
        <w:t xml:space="preserve"> Katılım gücü ile etkilenme miktarı aynı değildir. Sessiz veya toplantıda bulunmayan kişiler kararın önemli yüklerini yaşayabilir. Uygun erişilebilir katılım, varsayımın yerini almalıdır. [R3]</w:t>
      </w:r>
    </w:p>
    <w:p>
      <w:r>
        <w:rPr>
          <w:b/>
        </w:rPr>
        <w:t>İpucu:</w:t>
      </w:r>
      <w:r>
        <w:rPr>
          <w:b w:val="0"/>
        </w:rPr>
        <w:t xml:space="preserve"> Görünür ses ile görünmeyen etkiyi ayırın.</w:t>
      </w:r>
    </w:p>
    <w:p>
      <w:pPr>
        <w:pStyle w:val="Heading3"/>
      </w:pPr>
      <w:r>
        <w:t>4. Aynı süre ve paydada kurgu eğitim A'da100 kişiden 20'si, B'de100 kişiden 15'i ek açıklama istemiştir. En doğru sayı ifadesi hangisidir?</w:t>
      </w:r>
    </w:p>
    <w:p>
      <w:r>
        <w:rPr>
          <w:b/>
        </w:rPr>
        <w:t>A)</w:t>
      </w:r>
      <w:r>
        <w:rPr>
          <w:b w:val="0"/>
        </w:rPr>
        <w:t xml:space="preserve"> Ek açıklama ihtiyacı20 yüzde puan azalmıştır.</w:t>
      </w:r>
    </w:p>
    <w:p>
      <w:r>
        <w:rPr>
          <w:b/>
        </w:rPr>
        <w:t>B)</w:t>
      </w:r>
      <w:r>
        <w:rPr>
          <w:b w:val="0"/>
        </w:rPr>
        <w:t xml:space="preserve"> B'de her kişinin öğrenmesi kesin olarak yüzde 25 artmıştır.</w:t>
      </w:r>
    </w:p>
    <w:p>
      <w:r>
        <w:rPr>
          <w:b/>
        </w:rPr>
        <w:t>C)</w:t>
      </w:r>
      <w:r>
        <w:rPr>
          <w:b w:val="0"/>
        </w:rPr>
        <w:t xml:space="preserve"> Sonuç B'nin her bağlamda etik üstün olduğunu kanıtlar.</w:t>
      </w:r>
    </w:p>
    <w:p>
      <w:r>
        <w:rPr>
          <w:b/>
        </w:rPr>
        <w:t>D)</w:t>
      </w:r>
      <w:r>
        <w:rPr>
          <w:b w:val="0"/>
        </w:rPr>
        <w:t xml:space="preserve"> Fark5 yüzde puan, A'ya göre oransal azalma yüzde 25'tir; ölçütün anlamı ayrıca değerlendirilir.</w:t>
      </w:r>
    </w:p>
    <w:p>
      <w:r>
        <w:rPr>
          <w:b/>
        </w:rPr>
        <w:t>Doğru yanıt:</w:t>
      </w:r>
      <w:r>
        <w:rPr>
          <w:b w:val="0"/>
        </w:rPr>
        <w:t xml:space="preserve"> D</w:t>
      </w:r>
    </w:p>
    <w:p>
      <w:r>
        <w:rPr>
          <w:b/>
        </w:rPr>
        <w:t>Gerekçe:</w:t>
      </w:r>
      <w:r>
        <w:rPr>
          <w:b w:val="0"/>
        </w:rPr>
        <w:t xml:space="preserve"> 20 − 15 = 5 yüzde puan; 5 / 20 = 0,25 olduğundan oransal azalma yüzde 25'tir. Bu özgün aritmetik örnek öğrenme kalitesi veya gerçek klinik etkiyi kanıtlamaz; ek açıklama istemenin anlamı incelenmelidir. [R8]</w:t>
      </w:r>
    </w:p>
    <w:p>
      <w:r>
        <w:rPr>
          <w:b/>
        </w:rPr>
        <w:t>İpucu:</w:t>
      </w:r>
      <w:r>
        <w:rPr>
          <w:b w:val="0"/>
        </w:rPr>
        <w:t xml:space="preserve"> Yüzdepuan ile başlangıca göre oranı ayırın.</w:t>
      </w:r>
    </w:p>
    <w:p>
      <w:pPr>
        <w:pStyle w:val="Heading3"/>
      </w:pPr>
      <w:r>
        <w:t>5. Bir görevli, iletişim aracını kullanarak yavaş cevap veren yetişkin için 'yakını bütün kararlarını versin' diyor. En uygun ilk değerlendirme hangisidir?</w:t>
      </w:r>
    </w:p>
    <w:p>
      <w:r>
        <w:rPr>
          <w:b/>
        </w:rPr>
        <w:t>A)</w:t>
      </w:r>
      <w:r>
        <w:rPr>
          <w:b w:val="0"/>
        </w:rPr>
        <w:t xml:space="preserve"> Uygun iletişim desteğini araştırmak, kişinin tercihini duymak ve özel değerlendirme sorusunu yetkili sürece taşımak.</w:t>
      </w:r>
    </w:p>
    <w:p>
      <w:r>
        <w:rPr>
          <w:b/>
        </w:rPr>
        <w:t>B)</w:t>
      </w:r>
      <w:r>
        <w:rPr>
          <w:b w:val="0"/>
        </w:rPr>
        <w:t xml:space="preserve"> İletişim hızını bütün karar yeteneğinin kesin ölçüsü saymak.</w:t>
      </w:r>
    </w:p>
    <w:p>
      <w:r>
        <w:rPr>
          <w:b/>
        </w:rPr>
        <w:t>C)</w:t>
      </w:r>
      <w:r>
        <w:rPr>
          <w:b w:val="0"/>
        </w:rPr>
        <w:t xml:space="preserve"> Yakının cevabını her konuda kişinin tercihi kabul etmek.</w:t>
      </w:r>
    </w:p>
    <w:p>
      <w:r>
        <w:rPr>
          <w:b/>
        </w:rPr>
        <w:t>D)</w:t>
      </w:r>
      <w:r>
        <w:rPr>
          <w:b w:val="0"/>
        </w:rPr>
        <w:t xml:space="preserve"> Öğrencinin tek görüşmeden hukuki temsil kararı vermesi.</w:t>
      </w:r>
    </w:p>
    <w:p>
      <w:r>
        <w:rPr>
          <w:b/>
        </w:rPr>
        <w:t>Doğru yanıt:</w:t>
      </w:r>
      <w:r>
        <w:rPr>
          <w:b w:val="0"/>
        </w:rPr>
        <w:t xml:space="preserve"> A</w:t>
      </w:r>
    </w:p>
    <w:p>
      <w:r>
        <w:rPr>
          <w:b/>
        </w:rPr>
        <w:t>Gerekçe:</w:t>
      </w:r>
      <w:r>
        <w:rPr>
          <w:b w:val="0"/>
        </w:rPr>
        <w:t xml:space="preserve"> İletişim desteği ile klinik veya hukuki değerlendirme farklıdır. Kişinin tercihinin duyulması gerekir; öğrenci yetki dışı hüküm vermek yerine somut soruyu uygun ekibe iletir. [R3]</w:t>
      </w:r>
    </w:p>
    <w:p>
      <w:r>
        <w:rPr>
          <w:b/>
        </w:rPr>
        <w:t>İpucu:</w:t>
      </w:r>
      <w:r>
        <w:rPr>
          <w:b w:val="0"/>
        </w:rPr>
        <w:t xml:space="preserve"> İletişim engeli hangi düzenlemeyle azalabilir?</w:t>
      </w:r>
    </w:p>
    <w:p>
      <w:pPr>
        <w:pStyle w:val="Heading3"/>
      </w:pPr>
      <w:r>
        <w:t>6. Bir yakını yetişkinin özel görüşmesindeki tüm ayrıntıları istiyor. Öğrencinin en uygun davranışı hangisidir?</w:t>
      </w:r>
    </w:p>
    <w:p>
      <w:r>
        <w:rPr>
          <w:b/>
        </w:rPr>
        <w:t>A)</w:t>
      </w:r>
      <w:r>
        <w:rPr>
          <w:b w:val="0"/>
        </w:rPr>
        <w:t xml:space="preserve"> Yakın olduğu için bütün ayrıntıları otomatik aktarmak.</w:t>
      </w:r>
    </w:p>
    <w:p>
      <w:r>
        <w:rPr>
          <w:b/>
        </w:rPr>
        <w:t>B)</w:t>
      </w:r>
      <w:r>
        <w:rPr>
          <w:b w:val="0"/>
        </w:rPr>
        <w:t xml:space="preserve"> Hiçbir koşulda danışma gerekmeyeceği yönünde mutlak söz vermek.</w:t>
      </w:r>
    </w:p>
    <w:p>
      <w:r>
        <w:rPr>
          <w:b/>
        </w:rPr>
        <w:t>C)</w:t>
      </w:r>
      <w:r>
        <w:rPr>
          <w:b w:val="0"/>
        </w:rPr>
        <w:t xml:space="preserve"> Kişinin paylaşım tercihini ve gerekli bilgi amacını açıklığa kavuşturup belirsizlikleri yetkili sürece taşımak.</w:t>
      </w:r>
    </w:p>
    <w:p>
      <w:r>
        <w:rPr>
          <w:b/>
        </w:rPr>
        <w:t>D)</w:t>
      </w:r>
      <w:r>
        <w:rPr>
          <w:b w:val="0"/>
        </w:rPr>
        <w:t xml:space="preserve"> Özel görüşmeyi açık grupta anlatarak tartışmayı bitirmek.</w:t>
      </w:r>
    </w:p>
    <w:p>
      <w:r>
        <w:rPr>
          <w:b/>
        </w:rPr>
        <w:t>Doğru yanıt:</w:t>
      </w:r>
      <w:r>
        <w:rPr>
          <w:b w:val="0"/>
        </w:rPr>
        <w:t xml:space="preserve"> C</w:t>
      </w:r>
    </w:p>
    <w:p>
      <w:r>
        <w:rPr>
          <w:b/>
        </w:rPr>
        <w:t>Gerekçe:</w:t>
      </w:r>
      <w:r>
        <w:rPr>
          <w:b w:val="0"/>
        </w:rPr>
        <w:t xml:space="preserve"> Yakının desteği bütün bilgiyi otomatik paylaşmayı gerektirmez. Kapsam, amaç ve kişinin tercihi araştırılır; özel güvenlik veya hukuk sorusu varsa öğrenci paylaşım istisnasını kendi başına kararlaştırmaz. [R7]</w:t>
      </w:r>
    </w:p>
    <w:p>
      <w:r>
        <w:rPr>
          <w:b/>
        </w:rPr>
        <w:t>İpucu:</w:t>
      </w:r>
      <w:r>
        <w:rPr>
          <w:b w:val="0"/>
        </w:rPr>
        <w:t xml:space="preserve"> Gerekli genel bilgi ile özel ayrıntıyı ayırın.</w:t>
      </w:r>
    </w:p>
    <w:p>
      <w:pPr>
        <w:pStyle w:val="Heading3"/>
      </w:pPr>
      <w:r>
        <w:t>7. İki kurgu eğitim araştırmasından birinin örneklemi daha büyük. Etik öncelik değerlendirmesi için en uygun yaklaşım hangisidir?</w:t>
      </w:r>
    </w:p>
    <w:p>
      <w:r>
        <w:rPr>
          <w:b/>
        </w:rPr>
        <w:t>A)</w:t>
      </w:r>
      <w:r>
        <w:rPr>
          <w:b w:val="0"/>
        </w:rPr>
        <w:t xml:space="preserve"> Yalnız örneklem büyüklüğünü tek ölçüt yapmak.</w:t>
      </w:r>
    </w:p>
    <w:p>
      <w:r>
        <w:rPr>
          <w:b/>
        </w:rPr>
        <w:t>B)</w:t>
      </w:r>
      <w:r>
        <w:rPr>
          <w:b w:val="0"/>
        </w:rPr>
        <w:t xml:space="preserve"> Bilgi açığı, yöntem yeterliği, yükler, yarar dağılımı ve fırsat maliyetini açık ölçütlerle karşılaştırmak.</w:t>
      </w:r>
    </w:p>
    <w:p>
      <w:r>
        <w:rPr>
          <w:b/>
        </w:rPr>
        <w:t>C)</w:t>
      </w:r>
      <w:r>
        <w:rPr>
          <w:b w:val="0"/>
        </w:rPr>
        <w:t xml:space="preserve"> Hazırlanması zor olanı mutlaka üstün saymak.</w:t>
      </w:r>
    </w:p>
    <w:p>
      <w:r>
        <w:rPr>
          <w:b/>
        </w:rPr>
        <w:t>D)</w:t>
      </w:r>
      <w:r>
        <w:rPr>
          <w:b w:val="0"/>
        </w:rPr>
        <w:t xml:space="preserve"> Ekip üyesinin kişisel yakınlığına göre seçim yapmak.</w:t>
      </w:r>
    </w:p>
    <w:p>
      <w:r>
        <w:rPr>
          <w:b/>
        </w:rPr>
        <w:t>Doğru yanıt:</w:t>
      </w:r>
      <w:r>
        <w:rPr>
          <w:b w:val="0"/>
        </w:rPr>
        <w:t xml:space="preserve"> B</w:t>
      </w:r>
    </w:p>
    <w:p>
      <w:r>
        <w:rPr>
          <w:b/>
        </w:rPr>
        <w:t>Gerekçe:</w:t>
      </w:r>
      <w:r>
        <w:rPr>
          <w:b w:val="0"/>
        </w:rPr>
        <w:t xml:space="preserve"> Araştırma kaynaklarının dağılımı yalnız teknik büyüklük meselesi değildir. Beklenen bilgi, kime ne yarar ve yük dağıtıldığı ve bir seçimin diğerini nasıl ertelediği birlikte değerlendirilir. [R5]</w:t>
      </w:r>
    </w:p>
    <w:p>
      <w:r>
        <w:rPr>
          <w:b/>
        </w:rPr>
        <w:t>İpucu:</w:t>
      </w:r>
      <w:r>
        <w:rPr>
          <w:b w:val="0"/>
        </w:rPr>
        <w:t xml:space="preserve"> Kaynak dağıtımının değer boyutu nedir?</w:t>
      </w:r>
    </w:p>
    <w:p>
      <w:pPr>
        <w:pStyle w:val="Heading3"/>
      </w:pPr>
      <w:r>
        <w:t>8. Etik danışma önerilmiş fakat henüz yapılmamıştır. Rapor için en uygun ifade hangisidir?</w:t>
      </w:r>
    </w:p>
    <w:p>
      <w:r>
        <w:rPr>
          <w:b/>
        </w:rPr>
        <w:t>A)</w:t>
      </w:r>
      <w:r>
        <w:rPr>
          <w:b w:val="0"/>
        </w:rPr>
        <w:t xml:space="preserve"> Etik kurul bütün uygulamaları onayladı.</w:t>
      </w:r>
    </w:p>
    <w:p>
      <w:r>
        <w:rPr>
          <w:b/>
        </w:rPr>
        <w:t>B)</w:t>
      </w:r>
      <w:r>
        <w:rPr>
          <w:b w:val="0"/>
        </w:rPr>
        <w:t xml:space="preserve"> Uzmanlar kararı doğruladı; çünkü danışma önerildi.</w:t>
      </w:r>
    </w:p>
    <w:p>
      <w:r>
        <w:rPr>
          <w:b/>
        </w:rPr>
        <w:t>C)</w:t>
      </w:r>
      <w:r>
        <w:rPr>
          <w:b w:val="0"/>
        </w:rPr>
        <w:t xml:space="preserve"> Kararın bütün sorumluluğu danışmana devredildi.</w:t>
      </w:r>
    </w:p>
    <w:p>
      <w:r>
        <w:rPr>
          <w:b/>
        </w:rPr>
        <w:t>D)</w:t>
      </w:r>
      <w:r>
        <w:rPr>
          <w:b w:val="0"/>
        </w:rPr>
        <w:t xml:space="preserve"> Danışma önerildi; tamamlanması ve ilgili karar süreci henüz bekleniyor.</w:t>
      </w:r>
    </w:p>
    <w:p>
      <w:r>
        <w:rPr>
          <w:b/>
        </w:rPr>
        <w:t>Doğru yanıt:</w:t>
      </w:r>
      <w:r>
        <w:rPr>
          <w:b w:val="0"/>
        </w:rPr>
        <w:t xml:space="preserve"> D</w:t>
      </w:r>
    </w:p>
    <w:p>
      <w:r>
        <w:rPr>
          <w:b/>
        </w:rPr>
        <w:t>Gerekçe:</w:t>
      </w:r>
      <w:r>
        <w:rPr>
          <w:b w:val="0"/>
        </w:rPr>
        <w:t xml:space="preserve"> Öneri ile tamamlanan süreç ayrı olgulardır. Gerçekte gerçekleşmeyen uzman değerlendirmesi veya onay raporlanamaz. Danışma farklı işlevleri ve karar sorumluluklarını kendiliğinden birleştirmez. [R1]</w:t>
      </w:r>
    </w:p>
    <w:p>
      <w:r>
        <w:rPr>
          <w:b/>
        </w:rPr>
        <w:t>İpucu:</w:t>
      </w:r>
      <w:r>
        <w:rPr>
          <w:b w:val="0"/>
        </w:rPr>
        <w:t xml:space="preserve"> Süreç durumunu olguya uygun yazın.</w:t>
      </w:r>
    </w:p>
    <w:p>
      <w:pPr>
        <w:pStyle w:val="Heading3"/>
      </w:pPr>
      <w:r>
        <w:t>Özet</w:t>
      </w:r>
    </w:p>
    <w:p>
      <w:r>
        <w:rPr>
          <w:b w:val="0"/>
        </w:rPr>
        <w:t>Etik karar verme, sorunu doğru tanımlamakla başlar. Olgu, yorum, değer ve tercih birbirinden ayrılır; konuşanlar kadar karardan etkilenen sessiz kişiler de düşünülür. İki uç seçenek arasına sıkışmadan uygun alternatifler üretilir ve etkilerinin mekanizmaları karşılaştırılır. Belirsizlik saklanmaz, sayıların paydası ve zaman kapsamı açıklanır. Kişinin iletişim desteği ihtiyacı onun yerine otomatik karar vermeyi haklı çıkarmaz. Gizlilik, koruma amacı, kaynak dağıtımı ve kişisel görüş ayrılığı ilgili yetki ve danışma süreçleri içinde değerlendirilir. Kararın uygulanması, kaydı ve yeniden gözden geçirilmesi birlikte tasarlanır. Etik muhakeme, tek kazananı belirleyen yarış değil, gerekçeleri açık ve sorumluluğu izlenebilir bir hizmet sürecidir.</w:t>
      </w:r>
    </w:p>
    <w:p>
      <w:pPr>
        <w:pStyle w:val="Heading3"/>
      </w:pPr>
      <w:r>
        <w:t>Uygulama etkinlikleri</w:t>
      </w:r>
    </w:p>
    <w:p>
      <w:pPr>
        <w:pStyle w:val="Heading3"/>
      </w:pPr>
      <w:r>
        <w:t>İki seçeneği üçe dönüştüren etik değerlendirme</w:t>
      </w:r>
    </w:p>
    <w:p>
      <w:r>
        <w:rPr>
          <w:b w:val="0"/>
        </w:rPr>
        <w:t>Gerçek kişi verisi kullanmadan bir bakım eğitimi ikilemi yazın. İlk bakışta sunulan iki uç seçeneği belirtin; amaç ile yöntemi ayırarak üçüncü uygun seçeneği araştırın. Olgu, yorum, değer ve tercih için birer cümle yazın. En az üç paydaşa etkisini karşılaştırın. Öğrencinin katkısını, yetkili kişinin kararını ve hangi yeni bilgide yeniden değerlendirme yapılacağını açıklayın.</w:t>
      </w:r>
    </w:p>
    <w:p>
      <w:r>
        <w:rPr>
          <w:b/>
        </w:rPr>
        <w:t>Örnek yanıt:</w:t>
      </w:r>
      <w:r>
        <w:rPr>
          <w:b w:val="0"/>
        </w:rPr>
        <w:t xml:space="preserve"> Kurgu durum: yüksek sesli grup eğitimine katılmak istemeyen yetişkinin eğitimi tartışılıyor. Uç seçenekler zorunlu grup katılımı ve eğitimsiz bırakmadır; üçüncü seçenek uygun erişilebilir küçük grup veya farklı sunum biçiminin ekipçe değerlendirilmesidir. Olgu: kişi sesten yorulduğunu söylüyor. Yorum: 'eğitimi istemiyor' henüz doğrulanmamıştır. Değer: bilgiye erişim ve özerklik korunmalıdır. Tercih: kişi daha sessiz ortam istiyor. Yetişkinin katılımı, yakının ulaşımı ve diğer kişilerin hizmete erişimi birlikte düşünülür. Öğrenci engeli ve talebi doğru aktarır; planı yetkili ekip düzenler. Yeni düzen kişinin sorusunu ifade etmesini sağlamazsa veya başka önemli erişim yükü doğurursa yeniden görüşme yapılır. Bu alıştırma gerçek hizmet planı veya kurul onayı üretmez.</w:t>
      </w:r>
    </w:p>
    <w:p>
      <w:pPr>
        <w:pStyle w:val="Heading3"/>
      </w:pPr>
      <w:r>
        <w:t>Kaynakça</w:t>
      </w:r>
    </w:p>
    <w:p>
      <w:pPr>
        <w:pStyle w:val="ListBullet"/>
      </w:pPr>
      <w:r>
        <w:rPr>
          <w:b w:val="0"/>
        </w:rPr>
        <w:t>[R1] Universal Declaration on Bioethics and Human Rights. UNESCO resmî bildiri, 2005. Erişim: 2026-10-12. https://www.unesco.org/en/legal-affairs/universal-declaration-bioethics-and-human-rights</w:t>
      </w:r>
    </w:p>
    <w:p>
      <w:pPr>
        <w:pStyle w:val="ListBullet"/>
      </w:pPr>
      <w:r>
        <w:rPr>
          <w:b w:val="0"/>
        </w:rPr>
        <w:t>[R2] The ICN Code of Ethics for Nurses — revised 2021. ICN resmî meslek etiği kodu, 2021. Erişim: 2026-10-12. https://admin.icn.ch/sites/default/files/2023-04/ICN_Code-of-Ethics_EN_Web_0_0.pdf</w:t>
      </w:r>
    </w:p>
    <w:p>
      <w:pPr>
        <w:pStyle w:val="ListBullet"/>
      </w:pPr>
      <w:r>
        <w:rPr>
          <w:b w:val="0"/>
        </w:rPr>
        <w:t>[R3] Patient safety rights charter. WHO resmî normatif rehber, 2024. Erişim: 2026-10-12. https://www.who.int/publications/i/item/9789240093249</w:t>
      </w:r>
    </w:p>
    <w:p>
      <w:pPr>
        <w:pStyle w:val="ListBullet"/>
      </w:pPr>
      <w:r>
        <w:rPr>
          <w:b w:val="0"/>
        </w:rPr>
        <w:t>[R4] The SHARE Approach. AHRQ resmî ortak karar verme eğitim çerçevesi, son inceleme Şubat 2026. Erişim: 2026-10-12. https://www.ahrq.gov/sdm/share-approach/index.html</w:t>
      </w:r>
    </w:p>
    <w:p>
      <w:pPr>
        <w:pStyle w:val="ListBullet"/>
      </w:pPr>
      <w:r>
        <w:rPr>
          <w:b w:val="0"/>
        </w:rPr>
        <w:t>[R5] WHO guidance on the ethics of health research priority setting. WHO resmî etik rehberi, 2025. Erişim: 2026-10-12. https://www.who.int/publications/i/item/9789240110953</w:t>
      </w:r>
    </w:p>
    <w:p>
      <w:pPr>
        <w:pStyle w:val="ListBullet"/>
      </w:pPr>
      <w:r>
        <w:rPr>
          <w:b w:val="0"/>
        </w:rPr>
        <w:t>[R6] Guidance for managing ethical issues in infectious disease outbreaks. WHO resmî etik rehberi, 2016. Erişim: 2026-10-12. https://www.who.int/publications/i/item/9789241549837</w:t>
      </w:r>
    </w:p>
    <w:p>
      <w:pPr>
        <w:pStyle w:val="ListBullet"/>
      </w:pPr>
      <w:r>
        <w:rPr>
          <w:b w:val="0"/>
        </w:rPr>
        <w:t>[R7] WMA International Code of Medical Ethics — 2022 revision. WMA resmî meslek etiği kodu, 2022. Erişim: 2026-10-12. https://www.wma.net/policies-post/wma-international-code-of-medical-ethics/</w:t>
      </w:r>
    </w:p>
    <w:p>
      <w:pPr>
        <w:pStyle w:val="ListBullet"/>
      </w:pPr>
      <w:r>
        <w:rPr>
          <w:b w:val="0"/>
        </w:rPr>
        <w:t>[R8] The SHARE Approach: Communicating Numbers to Your Patients. AHRQ resmî iletişim eğitim belgesi, Ekim 2024. Erişim: 2026-10-12. https://www.ahrq.gov/sites/default/files/wysiwyg/sdm/share-approach/share-communicating-numbers.pdf</w:t>
      </w:r>
    </w:p>
    <w:p>
      <w:pPr>
        <w:pStyle w:val="Heading1"/>
        <w:pageBreakBefore/>
      </w:pPr>
      <w:r>
        <w:t>U078  Sağlık Hukuku, Hasta Hakları ve İnsan Hakları</w:t>
      </w:r>
    </w:p>
    <w:p>
      <w:pPr>
        <w:pStyle w:val="Heading2"/>
      </w:pPr>
      <w:r>
        <w:t>U 078 — Sağlık Hukuku, Hasta Hakları ve İnsan Hakları</w:t>
      </w:r>
    </w:p>
    <w:p>
      <w:pPr>
        <w:pStyle w:val="Heading3"/>
      </w:pPr>
      <w:r>
        <w:t>Öğrenme kazanımları</w:t>
      </w:r>
    </w:p>
    <w:p>
      <w:pPr>
        <w:pStyle w:val="ListBullet"/>
      </w:pPr>
      <w:r>
        <w:rPr>
          <w:b w:val="0"/>
        </w:rPr>
        <w:t>Resmî mevzuat, uluslararası sözleşme, mesleki etik bildirgesi ve kurum prosedürünün işlevlerini ayırt eder.</w:t>
      </w:r>
    </w:p>
    <w:p>
      <w:pPr>
        <w:pStyle w:val="ListBullet"/>
      </w:pPr>
      <w:r>
        <w:rPr>
          <w:b w:val="0"/>
        </w:rPr>
        <w:t>Hasta hakları sorununu olay, bilgi eksikliği, yetkili rol ve izlenecek süreç üzerinden çözümler.</w:t>
      </w:r>
    </w:p>
    <w:p>
      <w:pPr>
        <w:pStyle w:val="ListBullet"/>
      </w:pPr>
      <w:r>
        <w:rPr>
          <w:b w:val="0"/>
        </w:rPr>
        <w:t>Engelliliğe dayalı varsayımları fark ederek erişilebilir iletişim ve makul düzenleme gereksinimini belirler.</w:t>
      </w:r>
    </w:p>
    <w:p>
      <w:pPr>
        <w:pStyle w:val="ListBullet"/>
      </w:pPr>
      <w:r>
        <w:rPr>
          <w:b w:val="0"/>
        </w:rPr>
        <w:t>Bilgilendirme, tıbbi müdahale rızası, karar desteği ve hukuki temsil arasındaki farkı açıklar.</w:t>
      </w:r>
    </w:p>
    <w:p>
      <w:pPr>
        <w:pStyle w:val="ListBullet"/>
      </w:pPr>
      <w:r>
        <w:rPr>
          <w:b w:val="0"/>
        </w:rPr>
        <w:t>Sağlık verisinde amaç, işleme şartı, erişim yetkisi ve güvenlik önlemlerini birlikte değerlendirir.</w:t>
      </w:r>
    </w:p>
    <w:p>
      <w:pPr>
        <w:pStyle w:val="ListBullet"/>
      </w:pPr>
      <w:r>
        <w:rPr>
          <w:b w:val="0"/>
        </w:rPr>
        <w:t>Mahremiyet, kayıt erişimi, kayıt düzeltme ve başvuru hakkını bakım iş akışına yerleştirir.</w:t>
      </w:r>
    </w:p>
    <w:p>
      <w:pPr>
        <w:pStyle w:val="ListBullet"/>
      </w:pPr>
      <w:r>
        <w:rPr>
          <w:b w:val="0"/>
        </w:rPr>
        <w:t>Eğitim ve araştırma faaliyetlerini rutin hizmetin rızası ve veri akışından ayırır.</w:t>
      </w:r>
    </w:p>
    <w:p>
      <w:pPr>
        <w:pStyle w:val="ListBullet"/>
      </w:pPr>
      <w:r>
        <w:rPr>
          <w:b w:val="0"/>
        </w:rPr>
        <w:t>Kurgu vakalarda gerekçeli, ölçülü ve belgelenebilir bir hasta hakları yaklaşımı geliştirir.</w:t>
      </w:r>
    </w:p>
    <w:p>
      <w:pPr>
        <w:pStyle w:val="Heading3"/>
      </w:pPr>
      <w:r>
        <w:t>1. Kaynağın niteliği: hukuk kuralı, sözleşme ve etik çerçeve</w:t>
      </w:r>
    </w:p>
    <w:p>
      <w:r>
        <w:rPr>
          <w:b w:val="0"/>
        </w:rPr>
        <w:t>Hasta Hakları Yönetmeliği hizmet bağlamındaki hakları düzenler; Engelliler Hakkında Kanun ve resmî yayımlanan Engelli Hakları Sözleşmesi eşitlik ile katılımın ayrı dayanaklarıdır. WHO belgesi hasta güvenliğini haklarla birlikte düşünmeye yarayan uluslararası bir çerçevedir. Bu kaynakları okumak aynı türde dört belge okumak değildir. Üniversite öğrencisi bir metnin başlığından önce yayımlayıcısını, norm türünü, kullanılan maddeyi ve olayla ilişkisini kaydeder. Kurumun duvarındaki yönerge, insan hakları ilkesini günlük işlemlere çevirebilir; fakat başlık benzerliği, yönergenin her ayrıntısını kanun hükmü haline getirmez. Burada kullanılan Türk metinleri resmî kurum yayınlarından okunmuş, veri koruma değişiklikleri ayrıca kontrol edilmiştir. Merkezi mevzuat portalının erişim sınırlılığı nedeniyle bütün değişikliklerin eksiksiz güncellik doğrulaması yapıldığı ileri sürülmez. [R1] [R2] [R4] [R5]</w:t>
      </w:r>
    </w:p>
    <w:p>
      <w:r>
        <w:rPr>
          <w:b w:val="0"/>
        </w:rPr>
        <w:t>Özgün bir çözümleme alıştırmasında öğrenci, danışma masasının ziyaretçi kuralını dört sütunda inceler: amaç, yetki, hakka etkisi ve alternatif uygulama. Örneğin kalabalığı azaltan bir kural, işaret diliyle iletişim desteğini de engelliyorsa, yalnız kuralın varlığını belirtmek yeterli olmaz. Sağlık hizmetinin düzeni ile kişinin katılımını birlikte sürdürecek seçenekler aranır. Hukuki değerlendirmede hangi sonuçların metinden çıktığı ve hangilerinin olay bilgisine bağlı olduğu ayrılır. Bu yöntem kesin sorumluluk kararı üretmez; araştırılacak soruyu doğru kurar. Kaynak türünü belirtmek de bu yüzden akademik nezaketin ötesinde bir doğruluk aracıdır: etik öneriyi bağlayıcı işlem yetkisi gibi sunmayı ve yerel alışkanlığı evrensel hak sınırı saymayı önler. [R1] [R2] [R4] [R5]</w:t>
      </w:r>
    </w:p>
    <w:p>
      <w:pPr>
        <w:pStyle w:val="Heading3"/>
      </w:pPr>
      <w:r>
        <w:t>2. Olaydan hak sorununa: olgu, belirsizlik ve görev</w:t>
      </w:r>
    </w:p>
    <w:p>
      <w:r>
        <w:rPr>
          <w:b w:val="0"/>
        </w:rPr>
        <w:t>Bir hakkın korunması için önce olayın ne olduğu anlaşılmalıdır. Yönetmeliğin bilgilendirme, mahremiyet ve başvuru hükümleri farklı sorunlara karşılık gelir. Bu ayrımın öğretimsel sonucu, her anlaşmazlığı tek bir etikete sıkıştırmamaktır. Danışma görevlisinin dosyayı göstermemesi, hastanın kimliğinin doğrulanamaması, ekranın ziyaretçilere dönük olması ve istenen belgenin hazırlanmadığı bilgisinin verilmemesi aynı olayın parçaları olabilir; çözüm yolları yine de farklıdır. Öğrenci bir zaman çizelgesi çıkarır: talep ne zaman ve kime iletildi, hangi cevap verildi, hangi erişim engeli oluştu, hangi veri başkalarınca görüldü? Sonra gözlenen olayları, kişinin anlatımını ve henüz doğrulanmayan varsayımları ayrı tutar. [R1]</w:t>
      </w:r>
    </w:p>
    <w:p>
      <w:r>
        <w:rPr>
          <w:b w:val="0"/>
        </w:rPr>
        <w:t>Bu ayrıştırma, çalışanı suçlamaktan veya hastanın anlatımını değersizleştirmekten önce süreci görünür yapar. Örneğin kişi mahrem odada bilgi istemişse, odanın gerçekten bulunup bulunmadığı ve alternatif mekân önerilip önerilmediği incelenir. Kayıt eksikliği, tek başına olayın olmadığı anlamına gelmez; tamamlanmış form da bütün sürecin iyi yürüdüğünü kanıtlamaz. Eğitim amaçlı olay dosyasında gerekli bilgi, beklenen koruma, sorumlu rol ve güvenli sonraki adım birbiriyle eşleştirilir. Klinik karar gerektiren nokta ilgili sağlık meslek mensubuna, temsil veya veri açıklama konusundaki belirsizlik yetkili kurumsal sürece taşınır. Bu yönlendirme kişinin başvuru hakkını durdurmaz. Çözümün kalitesi, hız kadar sorunun doğru yere ulaşması ve kişinin süreç hakkında anlaşılır bilgi almasıyla değerlendirilir. [R1]</w:t>
      </w:r>
    </w:p>
    <w:p>
      <w:pPr>
        <w:pStyle w:val="Heading3"/>
      </w:pPr>
      <w:r>
        <w:t>3. Eşit erişim ve makul düzenleme</w:t>
      </w:r>
    </w:p>
    <w:p>
      <w:r>
        <w:rPr>
          <w:b w:val="0"/>
        </w:rPr>
        <w:t>5378 sayılı Kanun ayrımcılık yasağı ve makul düzenleme çerçevesi kurar; Engelli Hakları Sözleşmesi erişim ile sağlık hizmetinden eşit yararlanmayı ilişkilendirir. Öğretim açısından erişim, yalnız binaya girme başarısı olarak ölçülemez. Kişi danışma bankosuna ulaşabildiği halde sırayı takip edemiyor, çağrıyı duyamıyor veya formdaki seçenekleri okuyamıyorsa hizmet yolculuğunun sonraki halkasında dışlanabilir. Fiziksel düzen, bilgi biçimi, bekleme sistemi ve iletişim desteği bu nedenle birlikte haritalanır. Aynı standart formun herkese verilmesi, herkesin aynı anlamı ve fırsatı elde ettiğini göstermez. İhtiyaç hakkında kişiye soru sormak, yalnız tanı etiketinden çözüm üretmekten daha isabetli bir başlangıçtır. [R2] [R4]</w:t>
      </w:r>
    </w:p>
    <w:p>
      <w:r>
        <w:rPr>
          <w:b w:val="0"/>
        </w:rPr>
        <w:t>Kurgu bir poliklinikte görme güçlüğü yaşayan yetişkin, formun büyük yazıyla verilmesini ister. Personel önce kişinin tercih ettiği biçimi öğrenir; mevcut büyük yazılı formu veya erişilebilir elektronik seçeneği sunar. Sesli okumada hassas bilgilerin bekleme salonunda duyulacağı fark edilirse daha uygun mekân aranır. Böylece erişim iyileştirmesi mahremiyeti azaltmadan tasarlanır. Bir düzenlemenin işe yaradığı, yalnız sağlandığı kaydından değil kişinin görevi bağımsız veya seçtiği destekle tamamlayabilmesinden anlaşılır. Ekip ayrıca çözümün benzer ihtiyaçlarda tekrar kullanılmasını sağlayacak malzeme ve sorumlu kişi belirler. Bu örnek belirli bir kurumun yasal yeterlilik kararı değildir; erişim engelini kişi ile ortam arasındaki ilişki olarak analiz etmeyi öğretir. [R2] [R4]</w:t>
      </w:r>
    </w:p>
    <w:p>
      <w:pPr>
        <w:pStyle w:val="Heading3"/>
      </w:pPr>
      <w:r>
        <w:t>4. Bilgilendirme bir aktarım değil anlama sürecidir</w:t>
      </w:r>
    </w:p>
    <w:p>
      <w:r>
        <w:rPr>
          <w:b w:val="0"/>
        </w:rPr>
        <w:t>Hasta Hakları Yönetmeliğinin bilgilendirme hükümleri anlaşılır dil ve kişinin bilgilendirilmesini esas alır. Bu çerçeveyi uygulamada değerlendirmek için bilgi kaynağı, bilgi içeriği ve anlaşılma kanalı ayrı incelenir. Teknik kelimeler doğru kullanılmış olsa bile kişi önerilen işlemin amacını, alternatiflerini veya beklenen süreci ayırt edemeyebilir. Bilgiyi sadeleştirmek ise gerçek belirsizlikleri saklamak veya sonucu garanti etmek değildir. Öğrenci bir açıklamayı kısa anlam birimlerine böler: ne öneriliyor, neden öneriliyor, karar için hangi seçenekler konuşulacak, soruları kimin yanıtlaması gerekiyor? İlgili meslek mensubunun açıklamasını öğrencinin kendi tıbbi değerlendirmesiyle değiştirmemesi, rol sınırının iletişimde de bulunduğunu gösterir. [R1]</w:t>
      </w:r>
    </w:p>
    <w:p>
      <w:r>
        <w:rPr>
          <w:b w:val="0"/>
        </w:rPr>
        <w:t>Özgün bir iletişim örneğinde kişi formdaki işlemi anladığını söyler, fakat geri anlatırken bunun yalnız kayıt işlemi olduğunu belirtir. Ekip bu uyumsuzluğu kişinin dikkatsizliği olarak etiketlemez. Açıklama yeniden düzenlenir, ihtiyaç duyulan iletişim desteği sağlanır ve klinik sorular yetkili meslek mensubunca yanıtlanır. Geri anlatma, kişiyi sınava çekmek veya onay almaya zorlamak için kullanılmaz; açıklamanın hangi parçasının iyileştirilmesi gerektiğini gösterir. Görüşmede başkasının bulunması, bilgiyi otomatik olarak o kişiye yöneltme nedeni değildir. Kişinin bilgi paylaşma tercihi ve bu tercihin uygun biçimde kaydı ayrıca ele alınır. Başarılı iletişim kaydı yalnız imza kutusunu değil, kullanılan iletişim biçimini, cevaplanan soruları ve çözülemeyen önemli belirsizliklerin kime aktarıldığını gösterebilir. [R1]</w:t>
      </w:r>
    </w:p>
    <w:p>
      <w:pPr>
        <w:pStyle w:val="Heading3"/>
      </w:pPr>
      <w:r>
        <w:t>5. Müdahale rızası ve formun kanıt sınırı</w:t>
      </w:r>
    </w:p>
    <w:p>
      <w:r>
        <w:rPr>
          <w:b w:val="0"/>
        </w:rPr>
        <w:t>Yönetmeliğin rıza hükümleri bilgilendirme ile kişinin iradesini ilişkilendirir; rıza formuna ilişkin düzenleme de açıklama sürecini içerir. Eğitimde form, bu sürecin bütününü temsil eden sihirli bir belge olarak kullanılmamalıdır. Kişinin neye izin verdiği, açıklamanın hangi işlemle ilgili olduğu, sorulara erişimi ve kararın hangi koşullarda verildiği önemlidir. Boş bir formun önceden imzalanması veya farklı işlemlerin aynı genel başlık altında toplanması, sonradan kapsamı anlamayı güçleştirir. Öğrenci rıza izini bir akış olarak düşünür: öneri, açıklama, anlamayı destekleme, tercih, uygun kayıt ve işlem sırasında kapsamın korunması. Bu akışın hangi bölümünden kimin sorumlu olduğu da görünür olmalıdır. [R1]</w:t>
      </w:r>
    </w:p>
    <w:p>
      <w:r>
        <w:rPr>
          <w:b w:val="0"/>
        </w:rPr>
        <w:t>Bir ders uygulamasında iki kurgusal dosya karşılaştırılır. Birinde imza vardır fakat kişinin hangi soruyu sorduğu ve açıklamanın hangi işlem için yapıldığı belli değildir. Diğerinde uygun form yanında iletişim desteği, açıklamayı yapan rol ve kişinin belirttiği tercih açıkça kaydedilmiştir. İkinci dosya daha izlenebilir bir süreci gösterir; buna dayanarak belirli bir uyuşmazlıkta kesin hukuki sonuç çıkarılmaz. Ayrıca tıbbi müdahale için rıza verilmesi, fotoğrafın ders sunumunda kullanılmasına veya sağlık verisinin yeni bir dış hizmete gönderilmesine kendiliğinden izin verildiğini göstermez. Her amaç ayrı değerlendirme gerektirir. Rızayı bir seferlik bürokratik engel gibi değil kararın konusu ve zamanı ile ilişkili iletişim süreci olarak ele almak, bakımın hem insani hem belgelenebilir niteliğini güçlendirir. [R1]</w:t>
      </w:r>
    </w:p>
    <w:p>
      <w:pPr>
        <w:pStyle w:val="Heading3"/>
      </w:pPr>
      <w:r>
        <w:t>6. Karar desteği, yeterlik ve hukuki temsil</w:t>
      </w:r>
    </w:p>
    <w:p>
      <w:r>
        <w:rPr>
          <w:b w:val="0"/>
        </w:rPr>
        <w:t>Engelli Hakları Sözleşmesinin hukuki ehliyete ilişkin hükmü hak kullanımında destek ve güvenceleri ele alır. Yönetmelik de engelliliğe uygun bilgilendirme tedbirleri ile kişinin karara katılımını içerir. Bu kaynakların eğitimdeki temel sonucu, iletişim güçlüğünü otomatik olarak irade yokluğu saymamaktır. İşaret dili kullanan, yavaş konuşan veya alternatif iletişim aracıyla yanıt veren yetişkinin tercihleri doğrudan araştırılmalıdır. Bir yakının kişiye yardımcı olması ile onun adına hukuken karar verebilmesi ayrı konulardır. Temsil yetkisi bulunduğu iddiası uygun kurumsal yöntemle doğrulanır; öğrenci aile yakınlığından, engelli raporundan veya bakım ihtiyacından kendiliğinden temsil sonucu çıkarmaz. [R1] [R4]</w:t>
      </w:r>
    </w:p>
    <w:p>
      <w:r>
        <w:rPr>
          <w:b w:val="0"/>
        </w:rPr>
        <w:t>Destek sürecinde kişinin yanıtını başkasının tercihinden ayırmak gerekir. Kurgu bir görüşmede refakatçi bütün sorulara cevap vermekte, kişi ise kendi iletişim cihazına uzanmaktadır. Ekip zaman ayırır, soruyu kişiye yöneltir ve seçtiği desteği nasıl kullanmak istediğini öğrenir. Cihazla verilen yanıt anlaşılmadığında açıklık aramak için yeniden sorulur; kişi adına tahmin üretmek çözüm sayılmaz. Hukuki temsil gerçekten söz konusu olduğunda da dinlenebilen kişinin tercihleri ve katılımı görünmez kılınmaz. Klinik yeterlik değerlendirmesi, hukuki statü ve iletişim desteği farklı süreçler olarak ilgili yetkili rollere bırakılır. Böylece öğrenci, kişinin güvenliğini koruma niyetiyle kişinin kararını ortadan kaldırma riski arasındaki gerilimi fark eder. Destek, kişinin yerine konuşmaya değil onun iradesini duyulabilir hale getirmeye hizmet eder. [R1] [R4]</w:t>
      </w:r>
    </w:p>
    <w:p>
      <w:pPr>
        <w:pStyle w:val="Heading3"/>
      </w:pPr>
      <w:r>
        <w:t>7. Ret ve durdurma talebinin iletişim boyutu</w:t>
      </w:r>
    </w:p>
    <w:p>
      <w:r>
        <w:rPr>
          <w:b w:val="0"/>
        </w:rPr>
        <w:t>Yönetmeliğin ret ve durdurma hükmü kanunen zorunlu durumlar dışında kişiye bu hakkı tanır; sonuçların anlatılması ve kaydı çerçevesini belirtir. Bir eğitim vakasında ret, çalışanın kişiyi cezalandırmasına veya sonraki başvurusunu değersiz görmesine gerekçe yapılamaz. Öğrenci önce hangi önerinin reddedildiğini açıklığa kavuşturur. Kişi işlemin kendisini, zamanını, belirli bir uygulayıcıyı veya bilgi verilmeden ilerlenmesini reddediyor olabilir. Bu ayrım, mevcut seçeneklerin ilgili meslek mensubunca konuşulmasını sağlar. Sürecin klinik sonuçlarını açıklamak yetkili sağlık meslek mensubunun işidir; öğrenci tehdit, garanti veya kendi tedavi önerisini üretmez. [R1]</w:t>
      </w:r>
    </w:p>
    <w:p>
      <w:r>
        <w:rPr>
          <w:b w:val="0"/>
        </w:rPr>
        <w:t>Kurgusal bir yetişkin kalabalık odada yapılan açıklamadan sonra işlem istemediğini bildirir. Mahrem görüşme sağlandığında asıl kaygısının ailesinin bilgiyi duyması olduğu anlaşılır. Bu bilgi ret beyanını yok saydırmaz; kişinin özgürce yeniden değerlendirebileceği bir iletişim koşulu oluşturur. Tercihi aynı kalırsa uygun kayıt ve yetkili sürece aktarım sürdürülür. İmza vermeme ile soru sorma davranışları da birbirine karıştırılmaz. Dosyada kişinin kendi ifadesi, açıklamayı yapan rol ve takip süreci yazılır; küçümseyici sıfatlar kullanılmaz. Eğitimde başarı, kişiyi mutlaka ikna etmek olarak puanlanmamalıdır. Doğru ölçüt, kararın anlaşılabilir bilgiye dayanması, baskının azaltılması ve gerekli hizmet iletişiminin devam etmesidir. Kanuni istisna iddiası varsa bunun somut dayanağı yetkili kişilerce incelenir; genel bir kurum alışkanlığı istisna yerine konmaz. [R1]</w:t>
      </w:r>
    </w:p>
    <w:p>
      <w:pPr>
        <w:pStyle w:val="Heading3"/>
      </w:pPr>
      <w:r>
        <w:t>8. Acil durum istisnasını dar sorularla değerlendirmek</w:t>
      </w:r>
    </w:p>
    <w:p>
      <w:r>
        <w:rPr>
          <w:b w:val="0"/>
        </w:rPr>
        <w:t>Yönetmelikte rıza alınamayan belirli acil durumlar için özel hükümler bulunur. Öğretim açısından bu hükümlerin varlığı, her yoğun iş anını acil durum sayma yetkisi vermez. Olayın klinik niteliği, kişinin iradesini açıklayabilmesi, gecikmeyle ilgili risk ve uygulanacak işlemin kapsamı ilgili yetkili sağlık meslek mensuplarınca değerlendirilir. Öğrenci, iletişim desteği eksikliği nedeniyle alınamayan bir cevabı bilinç kapalılığıyla aynı kategoriye koymaz. Önceden belirtilmiş isteklerin varlığı ve olay sonrasında bilgilendirme ile kayıt gereksinimi de sürecin parçalarıdır. İstisnanın dayanağı kişinin engelli olması, yakının acele etmesi veya personelin zaman baskısı olamaz. [R1]</w:t>
      </w:r>
    </w:p>
    <w:p>
      <w:r>
        <w:rPr>
          <w:b w:val="0"/>
        </w:rPr>
        <w:t>Bir masa başı alıştırmasında iki durum yan yana konur. İlkinde yetişkin yazılı iletişimle yanıt verebilmekte, ekip uygun araç bulamadığı için süreci hızlandırmak istemektedir. İkincisinde yetkili ekip gerçek bir acil klinik durum değerlendirmektedir. Öğrenci bu iki örneği yalnız hız açısından karşılaştırmaz; kişinin iradesine ulaşma olanağını ve kararın hangi role ait olduğunu araştırır. Bilgi eksikliği varsa bunu açık kaydeder, klinik yetkiyi kendisi üstlenmez. Olay sonrasında hangi değerlendirmeye dayanıldığı, hangi kişiye hangi bilginin verildiği ve sonraki kararların nasıl ele alındığı izlenebilir olmalıdır. Bu yaklaşım, istisnayı sınırları belirsiz bir izin cümlesine çevirmeden güvenlik gereksinimini tartışmaya olanak verir. Dersin amacı bir acil müdahale protokolü öğretmek değil, hukuki istisna ile iletişim engelini doğru ayırmaktır. [R1]</w:t>
      </w:r>
    </w:p>
    <w:p>
      <w:pPr>
        <w:pStyle w:val="Heading3"/>
      </w:pPr>
      <w:r>
        <w:t>9. Mahremiyetin mekân, kişi ve zaman katmanları</w:t>
      </w:r>
    </w:p>
    <w:p>
      <w:r>
        <w:rPr>
          <w:b w:val="0"/>
        </w:rPr>
        <w:t>Yönetmeliğin mahremiyet düzenlemesi görüşme ortamını, işlem sırasında bulunan kişileri ve kişisel bilgiyi kapsar. Mahremiyet yalnız veritabanındaki şifreyle korunmaz. Kapının açık kalması, birden fazla kişiyle aynı alanda görüşülmesi, koridorda sesli açıklama veya ekranın bekleyenlere dönük olması ayrı bilgi yolları oluşturur. Öğrenci mahremiyet haritasını üç soruyla kurar: kim hangi bilgiyi algılayabilir, hangi bakım amacı için buna ihtiyaç duyar, ortam bu ihtiyacı aşan bir açıklamaya yol açıyor mu? Kişinin yanında bir yakının bulunmasını istemesi, bütün ziyaretçilerin bütün bilgilere erişmesini kabul ettiği anlamına gelmez. Ayrıca tedaviyle doğrudan ilgili olmayan kişilerin varlığı özel değerlendirme gerektirir. [R1]</w:t>
      </w:r>
    </w:p>
    <w:p>
      <w:r>
        <w:rPr>
          <w:b w:val="0"/>
        </w:rPr>
        <w:t>Kurgusal bir uygulama odasında perde bulunmasına rağmen personel adı ve hassas bilgiyi yüksek sesle söylemektedir. Fiziksel ayırıcı görsel erişimi azaltırken ses yolunu değiştirmez. İyileştirme, yalnız perde eklemekle sınırlı tutulamaz; görüşmenin yeri, ses düzeyi ve kimlik doğrulama yöntemi yeniden düzenlenir. Kişiye yanında kimi istediği sorulur, gerektiğinde ayrı görüşme olanağı açıklanır. Dönem sonu gözleminde ekibin bu soruyu kaç kez sorduğu değil, kişinin tercihinin süreçte korunup korunmadığı değerlendirilir. Mahremiyet bir kişiye gizlilik sözü vermekle tamamlanan iş değildir; mekânın ve görev dağılımının sürekli düzenlenmesini ister. Öğrenci, mahrem bilgiye erişmiş olmayı onu başka bağlamda kullanma yetkisi sanmamalıdır. Bu ayrım sosyal konuşmalar, eğitim değerlendirmeleri ve elektronik paylaşım için de geçerlidir. [R1]</w:t>
      </w:r>
    </w:p>
    <w:p>
      <w:pPr>
        <w:pStyle w:val="Heading3"/>
      </w:pPr>
      <w:r>
        <w:t>10. Sağlık verisi: amaç, işleme şartı ve en az erişim</w:t>
      </w:r>
    </w:p>
    <w:p>
      <w:r>
        <w:rPr>
          <w:b w:val="0"/>
        </w:rPr>
        <w:t>6698 sayılı Kanunda sağlık verisi özel nitelikli veri olarak ele alınır; 2024 değişikliklerini içeren madde 6 farklı işleme şartları düzenler. Bu nedenle iki basit genelleme yanlıştır: her sağlık verisi işlemi yalnız açık rızaya dayanır veya sağlık hizmetinde her çalışan her veriyi kullanabilir. Eğitimde veri akışı için amaç, uygulanabilir işleme şartı, yetkili rol, veri miktarı ve güvenlik birlikte incelenir. Kanunun madde 4 ilkeleri amaçla bağlantılı, sınırlı ve ölçülü işlemeyi çerçeveler. Müdahale rızası ile kişisel veri işleme şartı farklı sorulara cevap verir; aynı imzayı bütün süreçlerin hukuki dayanağı olarak göstermek bu ayrımı siler. [R3] [R7]</w:t>
      </w:r>
    </w:p>
    <w:p>
      <w:r>
        <w:rPr>
          <w:b w:val="0"/>
        </w:rPr>
        <w:t>Özgün örnekte randevu hatırlatması yapan görevlinin iletişim bilgisine ihtiyacı vardır; bütün ayrıntılı bakım notlarının aynı ekranda gösterilmesi ayrıca gerekçelendirilmelidir. Öğrenci bir veri envanterinde alan adı, amaç, erişen rol, aktarım yolu ve saklama gerekçesini eşleştirir. Kullanışlı olacağı düşünülen her alanı toplamaktan vazgeçmek, sistemin işlevini azaltmak zorunda değildir. Gereksiz ayrıntı çıkarıldığında yanlış kişiye açıklama alanı da daralır. Teknik güvenlik önlemleri hukuki dayanak yerine geçmez; hukuki dayanak bulunması da güvenlik ihtiyacını ortadan kaldırmaz. Açık rıza kullanılan bir süreçte kişinin neyi kabul ettiğini anlaması ve seçim koşullarının değerlendirilmesi gerekir. Belirsiz durumda öğrenci kendiliğinden yeni veri kullanımına başlamaz; veri sorumlusu süreçleri ve yetkili değerlendirme üzerinden gerekçeyi netleştirir. [R3] [R7]</w:t>
      </w:r>
    </w:p>
    <w:p>
      <w:pPr>
        <w:pStyle w:val="Heading3"/>
      </w:pPr>
      <w:r>
        <w:t>11. Kayıtlara erişim ve hatayı düzeltmenin izleri</w:t>
      </w:r>
    </w:p>
    <w:p>
      <w:r>
        <w:rPr>
          <w:b w:val="0"/>
        </w:rPr>
        <w:t>Yönetmelik kişinin kayıtlarını inceleme ve örnek alma hakkı ile hatalı ya da eksik bilgilerin düzeltilmesini istemesini düzenler. Veri koruma kanunu da ilgili kişinin başvuru haklarını içerir. Bu hakların eğitimdeki karşılığı, dosyanın hastaya karşı kullanılan kapalı bir nesne olarak görülmemesidir. Bununla birlikte kişinin kaydı istemesi ile herhangi bir ziyaretçinin ekran görüntüsü alması aynı işlem değildir. Kimlik, talebin kapsamı ve varsa temsil yetkisi uygun süreçle ele alınır. Güvenli erişim ve anlaşılır yönlendirme birlikte sağlanmalıdır; kimlik kontrolü gerekçesi bütün talepleri açıklamasız reddetmenin kısayolu haline getirilmez. [R1] [R3]</w:t>
      </w:r>
    </w:p>
    <w:p>
      <w:r>
        <w:rPr>
          <w:b w:val="0"/>
        </w:rPr>
        <w:t>Kurgu bir kayıt incelemesinde kişinin iletişim gereksinimi yanlış yazılmıştır. Öğrenci hatayı sessizce silip olayın geçmişini kaybettirmek yerine yetkili düzeltme sürecine yönlendirir. Başlangıç kaydı, talep ve yapılan düzeltmenin izlenebilirliği kurumsal kayıt kurallarına uygun korunur. Bir diğer örnekte kişi kendi ifade ettiği tercihin notta farklı anlatıldığını belirtir. Gözlem, aktarılmış söz ve yorumun ayrılması uyuşmazlığın nerede başladığını gösterir. Düzeltme talebi, geçmişteki bütün klinik değerlendirmelerin kesin olarak geçersiz olduğu sonucu değildir; hangi bilginin hangi gerekçeyle değiştirilmek istendiği araştırılır. Öğrenci kaydın hasta tarafından okunabilirliğini de düşünür. Küçümseyici etiketler, belirsiz kısaltmalar ve kaynağı belli olmayan söylentiler bakım iletişimini zayıflatabilir. Doğru kayıt, yalnız ekibin hatırlamasına değil kişinin kendi sürecini anlamasına da hizmet eder. [R1] [R3]</w:t>
      </w:r>
    </w:p>
    <w:p>
      <w:pPr>
        <w:pStyle w:val="Heading3"/>
      </w:pPr>
      <w:r>
        <w:t>12. Dijital sistemler ve otomatik çıktının hukuki sınırı</w:t>
      </w:r>
    </w:p>
    <w:p>
      <w:r>
        <w:rPr>
          <w:b w:val="0"/>
        </w:rPr>
        <w:t>6698 sayılı Kanunun ilgili kişi hakları ve veri güvenliği hükümleri dijital bakım akışlarında da önem taşır. Bir yazılımın öneri üretmesi, onu hukuken karar veren meslek mensubu veya temsilci haline getirmez. Öğrenci dijital aracı girdi, işleme, çıktı ve insanın kullanımı biçiminde çözümler. Girdide gereksiz sağlık verisi var mı, çıktı hangi amaçla üretiliyor, kim sonucu görebiliyor, kişi hakkında olumsuz sonuç oluşursa inceleme nasıl yürütülecek? Kanunda münhasıran otomatik analiz sonucu kişinin aleyhine ortaya çıkan sonuca itiraz hakkının bulunması, sistem tasarımında insanın erişilebilir değerlendirme yolunu düşünmeyi gerektirir. Bu ders belirli bir yapay zekâ ürününün mevzuata uygunluğunu veya özelliklerini doğrulanmış saymaz. [R3]</w:t>
      </w:r>
    </w:p>
    <w:p>
      <w:r>
        <w:rPr>
          <w:b w:val="0"/>
        </w:rPr>
        <w:t>Özgün bir kurum içi eğitim senaryosunda otomatik özet, kişinin bakım görüşmesinde söylediği tercihi yanlış aktarır. Öğrenci çıktıyı kaynak kayıtla karşılaştırır, belirsiz cümleyi kesin bilgi olarak dosyaya taşımaz ve düzeltmeyi sorumlu role iletir. Sistem aynı kişinin verisini başka kişiye ait kayıtla birleştiriyorsa sorun yalnız metin kalitesi değildir; kimlik eşleştirme ve erişim tasarımı da araştırılır. Kullanıcının ekranda bir düğmeye basabilmesi, o işlemi yapmaya yetkili olduğunu göstermez. Rol temelli erişim, iz kayıtları ve amaç sınırlaması böyle bir tasarımın ayrı katmanlarıdır. Yeni dış hizmete veri gönderme düşünülürse aktarım ve güvenlik şartları ayrıca değerlendirilir. Hız, gizlilik ve açıklanabilirlik açısından bedeller birlikte görünür tutulur; veriyi belirsiz bir hizmete göndererek öğrenme denemesi yapılmaz. [R3]</w:t>
      </w:r>
    </w:p>
    <w:p>
      <w:pPr>
        <w:pStyle w:val="Heading3"/>
      </w:pPr>
      <w:r>
        <w:t>13. Mesleki rol, öğrencilik ve ekip içinde sorumluluk</w:t>
      </w:r>
    </w:p>
    <w:p>
      <w:r>
        <w:rPr>
          <w:b w:val="0"/>
        </w:rPr>
        <w:t>Yönetmeliğin bilgilendirme yaklaşımı ilgili meslek mensubunun rolünü ve doğru açıklamayı önemser. Bundan çıkarılan öğretimsel görev, öğrenci veya destek personelinin açıklayabildiği süreç bilgisi ile yetkili kişinin yanıtlaması gereken klinik soruyu ayırmasıdır. Bir hizmetin yerini, başvuru kanalını veya bekleme nedenini açıklamak ile bir müdahalenin uygunluğuna karar vermek aynı eylem değildir. Hastaya haklarını anlatabilmek, bütün mesleki işlemleri yapma yetkisi sağlamaz. Her mesleğin somut yetki kapsamı ayrıca ilgili mevzuat ve kurumun görev düzeniyle değerlendirilir; bu ünitede başlıklardan yeni klinik yetkiler türetilmez. Öğrenci belirsizlikte kendi kararını yetkili karar gibi sunmak yerine sorunun kime aktarılması gerektiğini açıklar. [R1]</w:t>
      </w:r>
    </w:p>
    <w:p>
      <w:r>
        <w:rPr>
          <w:b w:val="0"/>
        </w:rPr>
        <w:t>Ekip aktarımında hak bilgisi klinik süreçten koparılmamalıdır. Kurgusal bir devirde yalnız dosya numarası söylenirse, kişinin görsel bilgi tercih ettiği veya belirli yakına bilgi verilmesini istemediği unutulabilir. Öğrenci gerekli tercih bilgisini bakım amacı ve erişim yetkisi sınırında aktarır; özel hayat ayrıntılarını sohbet malzemesi haline getirmez. Mesajın alındığını ve görevlinin ne yapacağını anladığını doğrulamak, aktarımı tek yönlü bildirim olmaktan çıkarır. Sorumluluk, bir sonraki kişiye isim vermekle tamamen yok olan bir yük değildir; görev sınırında uygun bildirim ve kayıt devam eder. Ders değerlendirmesinde doğru rolü tanımak, güvenli yükseltme yapmak ve kişinin bilgiye ulaşmasını sürdürmek birlikte puanlanır. Böylece ekip çalışması, yetki karmaşasına yol açmadan hakkın bakım boyunca korunmasına katkı sağlar. [R1]</w:t>
      </w:r>
    </w:p>
    <w:p>
      <w:pPr>
        <w:pStyle w:val="Heading3"/>
      </w:pPr>
      <w:r>
        <w:t>14. Eğitim ve araştırma kullanımının ayrı amacı</w:t>
      </w:r>
    </w:p>
    <w:p>
      <w:r>
        <w:rPr>
          <w:b w:val="0"/>
        </w:rPr>
        <w:t>Yönetmelik eğitimde mahremiyet ve kimlik bilgisi konusunda hükümler içerir; Helsinki Bildirgesi araştırma için bağımsız etik değerlendirme ve özgür bilgilendirilmiş katılım çerçevesi sunar. Helsinki bir mesleki etik bildirgedir, Türkiye'deki bütün araştırma izinlerinin yerine geçen kanun değildir. Bir hasta bakım hizmetini kabul etmiş olsa da bu kabul, tanınabilir fotoğrafının ders materyaline dönüşmesiyle aynı amaç taşımaz. Öğrenci hizmet, eğitim ve araştırma veri akışlarını ayrı çizmelidir. Kimlerin göreceği, hangi bilgiye ihtiyaç duyulduğu, kişinin nasıl bilgilendirildiği ve uygulanabilir izinler araştırılır. Etik kurul değerlendirmesi de kişinin iradesini, mahremiyetini ve diğer gerekli koşulları otomatik olarak ortadan kaldıran belge değildir. [R1] [R6]</w:t>
      </w:r>
    </w:p>
    <w:p>
      <w:r>
        <w:rPr>
          <w:b w:val="0"/>
        </w:rPr>
        <w:t>Kurgu bir öğretim etkinliğinde gerçek hasta görseli yerine açıklayıcı çizim ve sentetik olay metni kullanılabilir. Bu tercih, hedeflenen öğrenmenin hangi bilgiye bağlı olduğunu sorgulamaya dayanır. Öğrenci kimliği çıkarılmış görünen bir metnin nadir olay, tarih ve küçük yerleşim bilgisi nedeniyle yeniden tanınabileceğini de araştırır. Araştırma planında örneklem, veri kaynağı, erişim rolleri ve katılımın bakım ilişkisiyle bağımlılık yaratıp yaratmadığı açık yazılır. Kişiye hizmetinin araştırmaya katılmasına bağlı olduğu izlenimi verilmez. Bir çalışmanın ders ödevi olarak adlandırılması, onu etik ve hukuki değerlendirme ihtiyacından kendiliğinden kurtarmaz. Bu ünitedeki bütün vakalar kurgusaldır; gerçek katılımcı, klinik deneme veya alınmış kurul onayı iddia edilmez. Öğrenme çıktısı, gerçek veri toplamadan amaçlar arasındaki sınırları gerekçelendirebilmektir. [R1] [R6]</w:t>
      </w:r>
    </w:p>
    <w:p>
      <w:pPr>
        <w:pStyle w:val="Heading3"/>
      </w:pPr>
      <w:r>
        <w:t>15. Başvuru hakkı ve sonuca ilişkin dürüst iletişim</w:t>
      </w:r>
    </w:p>
    <w:p>
      <w:r>
        <w:rPr>
          <w:b w:val="0"/>
        </w:rPr>
        <w:t>Yönetmeliğin başvuru hükümleri hasta hakları konusunda müracaat ve şikâyet yollarını ele alır. Bir başvurunun alınması, ihlalin kesinleşmesiyle aynı aşama değildir. Öğrenci bildirim, inceleme, yanıt ve yetkili karar arasındaki farkı öğrenir. Kişinin anlatımını kaydetmek, onu baştan doğru veya yanlış ilan etmek değildir; değerlendirmeye elverişli biçimde muhafaza etmektir. Hasta hakları birimine yönlendirme yapılırken somut kanal ve mevcut süreç anlaşılır açıklanmalıdır. Kuruma ait doğrulanmamış süreler veya sonucu garanti eden cümleler üretilmez. Başvuru sırasında kişinin bakım iletişimi de sürdürülür; şikâyet ettiği için bilgi verilmesini azaltmak veya küçümseyici davranmak hak temelli yaklaşımı zedeler. [R1]</w:t>
      </w:r>
    </w:p>
    <w:p>
      <w:r>
        <w:rPr>
          <w:b w:val="0"/>
        </w:rPr>
        <w:t>Kurgu bir başvuruda kişi, danışmada herkesin duyacağı şekilde sağlık bilgisinin söylendiğini bildirir. Öğrenci olayın yerini, yaklaşık zamanını, konuşulan bilgiyi ve kişinin talebini kendi sözleriyle kaydeder. Gereksiz hassas ayrıntıları geniş bir dağıtım listesine göndermek yerine yetkili inceleme kanalını kullanır. Çalışanın anlatımı ve ortam koşulları da araştırılabilecek veriler olarak ayrılır. Kişiye başvurunun hangi aşamada olduğu bildirilirken kesin hukuki hüküm taklidi yapılmaz. İyi bir yanıt, yalnız dilekçenin ulaştığını söylemez; hangi süreçte incelendiğini ve ek bilgi gerekip gerekmediğini de açıklayabilir. Kurumsal iyileştirme ile bireysel başvurunun sonucu birbirine karıştırılmaz. Örneğin bankonun düzenlenmesi gelecek olay riskini azaltabilir; geçmiş olayın hukuki değerlendirmesinin tamamlandığı anlamına gelmez. [R1]</w:t>
      </w:r>
    </w:p>
    <w:p>
      <w:pPr>
        <w:pStyle w:val="Heading3"/>
      </w:pPr>
      <w:r>
        <w:t>16. Hakları koruyan kayıt dilinin anatomisi</w:t>
      </w:r>
    </w:p>
    <w:p>
      <w:r>
        <w:rPr>
          <w:b w:val="0"/>
        </w:rPr>
        <w:t>Hasta haklarına ilişkin kayıt ve veri güvenliği çerçevesi, bir olayın sonradan anlaşılabilir olmasını destekler. Öğrenci kaydı dört bilgi sınıfına ayırabilir: gözlem, kişinin ifadesi, yetkili değerlendirme ve yapılan işlem. Bunların birbirine karıştırılması hem bakım hem hak incelemesi için sorun yaratır. Örneğin kişi açıklamayı duyamadığını belirtmişse bunu iş birliği yapmıyor şeklinde kaydetmek, erişim engelini davranış sorunu gibi gösterir. Alıntılanan sözlerin kaynağı, yapılan iletişim düzenlemesi ve sonraki adım açıklanmalıdır. Gerekli bilginin kayda girmesi ile her özel ayrıntının dosyaya eklenmesi farklıdır; amaçla bağlantılılık kayıt yazımında da düşünülür. [R1] [R3]</w:t>
      </w:r>
    </w:p>
    <w:p>
      <w:r>
        <w:rPr>
          <w:b w:val="0"/>
        </w:rPr>
        <w:t>Özgün uygulamada öğrenciler aynı olay için iki not yazar. İlk not, hastanın zor olduğu ve ailesinin kararı aldığı gibi yorum içerir. İkinci not, kişinin yazılı açıklama istediğini, açıklamanın ilgili rolce yeniden yapıldığını, belirttiği tercihi ve hangi konunun yetkili değerlendirmeye aktarıldığını anlatır. İkinci not, olay hakkında daha az önyargı ve daha çok kullanılabilir bilgi taşır. Bu iyileştirme metni uzatmakla değil bilgilerin işlevini netleştirmekle elde edilir. Öğrenci daha sonra notu hasta, sonraki bakım görevlisi ve olay incelemesini yapacak yetkili açısından okur. Üç okuyucunun da ne olduğunu anlayabilmesi, gereksiz ayrıntı ve hüküm dilinden kaçınmayı gerektirir. Kayıt, kişiyi etiketleyen bir karakter raporu değil hizmette yapılanları ve henüz çözülemeyen soruları gösteren iz olmalıdır. [R1] [R3]</w:t>
      </w:r>
    </w:p>
    <w:p>
      <w:pPr>
        <w:pStyle w:val="Heading3"/>
      </w:pPr>
      <w:r>
        <w:t>17. Hak ve güvenliğin örgütsel göstergeleri</w:t>
      </w:r>
    </w:p>
    <w:p>
      <w:r>
        <w:rPr>
          <w:b w:val="0"/>
        </w:rPr>
        <w:t>WHO'nun hasta güvenliği hakları belgesi, güvenlik ile hakların birlikte ele alınmasına yönelik bir çerçeve sunar. Türk hasta hakları düzenlemesi de bireysel talebin yanında kurumsal hizmet koşullarını ilgilendirir. Eğitimde bu bağlantı, hakları yalnız olay sonrası şikâyet olarak izlememeyi sağlar. Erişilebilir bilgi materyalinin bulunması, mahrem görüşme olanağı, kayıt talebinin doğru kanala ulaşması ve rıza sürecinin anlaşılabilirliği bakım tasarımına yerleştirilebilir. Gösterge seçerken ölçülen şeyin gerçekten neyi temsil ettiği açıklanmalıdır. Doldurulmuş form sayısı kişinin anladığını doğrudan ölçmez; şikâyet sayısının azalması da başvuru kanalına güvenin azalmış olmasını dışlamaz. [R1] [R5]</w:t>
      </w:r>
    </w:p>
    <w:p>
      <w:r>
        <w:rPr>
          <w:b w:val="0"/>
        </w:rPr>
        <w:t>Özgün bir kurum değerlendirme taslağında öğrenciler üç veri kaynağını eşleştirir: süreç gözlemi, gönüllü geri bildirim ve mevcut anonim toplu kayıt. Kurgu sayılarla yapılan masa başı çalışmada düşük başvuru sayısına rağmen yönlendirme bilgisinin bulunmadığı görülür. Sonuç, mükemmel hizmet diye ilan edilmez; ölçümün kör noktası açıklanır. İyileştirme hedefi yalnız çalışan eğitimi değil erişilebilir kanal, uygun ortam ve rol açıklığı olabilir. Her öneri için sorumlu rol, gerekli kaynak ve izlenecek sonuç yazılır. Gerçek kişilerin hassas bilgileri öğrenme amacıyla toplanmaz. Bu yöntem, hak korumasını soyut niyet cümlelerinden gözlenebilir hizmet davranışlarına taşır. Sayılar tek başına hak ihlalini veya hukuki sorumluluğu belirlemez; hangi süreçlerin ayrıntılı incelenmesi gerektiğini gösteren işaretler olarak kullanılır. [R1] [R5]</w:t>
      </w:r>
    </w:p>
    <w:p>
      <w:pPr>
        <w:pStyle w:val="Heading3"/>
      </w:pPr>
      <w:r>
        <w:t>18. Bütünleştirici çözüm: en az müdahale ve açık gerekçe</w:t>
      </w:r>
    </w:p>
    <w:p>
      <w:r>
        <w:rPr>
          <w:b w:val="0"/>
        </w:rPr>
        <w:t>Eşit katılım, mahremiyet ve amaçla sınırlı veri kullanımı aynı olayda birlikte değerlendirilmelidir. Kaynakların eğitimdeki ortak işlevi, bir hakkı korurken başka bir hakkı gereksizce zayıflatma riskini görünür kılmaktır. Erişilebilir iletişim için destek kişinin tercihine dayanmalı; destek sunarken bütün sağlık bilgisini yakına açmak otomatik seçenek olmamalıdır. Mahremiyet için görüşmeyi ayrı yapmak yararlı olabilir; fakat kişinin seçtiği iletişim desteğini açıklamasız dışlamak da katılımı azaltabilir. Öğrenci sorunu tek hedefe indirgemez. Önce kişinin gereksinimi, meşru hizmet amacı ve bilgi akışı belirlenir; sonra aynı amaca daha az hak kaybıyla ulaşan uygulanabilir seçenekler karşılaştırılır. [R1] [R2] [R3] [R4]</w:t>
      </w:r>
    </w:p>
    <w:p>
      <w:r>
        <w:rPr>
          <w:b w:val="0"/>
        </w:rPr>
        <w:t>Özgün çözüm tablosu, her seçenek için beklenen yarar, doğurabileceği engel, yetkili rol ve açık kalan soruyu içerir. Yakının bütün görüşmeyi yönetmesi, kişinin tercih ettiği destekle kendi yanıtını vermesi ve erişilebilir bireysel görüşme yapılması farklı seçeneklerdir; somut olay bilgisi olmadan hepsi aynı değerde ilan edilmez. Son seçimin gerekçesi, kişinin tercihi ve karşılanamayan ihtiyacın sonraki süreci kaydedilir. Belirsizlik saklanmadığında ekip değerlendirmeyi tamamlayabilir. Öğrenci kapanışta şu bağı kurar: hak bir belge başlığıdır, fakat günlük karşılığı kimin dinlendiği, bilginin kimlere ulaştığı ve kararın kimin yetkisiyle verildiğidir. Hukuki yorumun sınırını açıklamak da bu dürüstlüğün parçasıdır. Tam çözüm, bir formu bitirmekten çok kişinin hizmet boyunca anlaşılır bilgi, katılım ve güvenli başvuru olanağına ulaşmasını sağlamaktır. [R1] [R2] [R3] [R4]</w:t>
      </w:r>
    </w:p>
    <w:p>
      <w:pPr>
        <w:pStyle w:val="Heading3"/>
      </w:pPr>
      <w:r>
        <w:t>Çözümlü kurgu vakalar</w:t>
      </w:r>
    </w:p>
    <w:p>
      <w:pPr>
        <w:pStyle w:val="Heading3"/>
      </w:pPr>
      <w:r>
        <w:t>Vaka 1: İşaret dili kullanan yetişkin ve refakatçinin temsil iddiası</w:t>
      </w:r>
    </w:p>
    <w:p>
      <w:r>
        <w:rPr>
          <w:b w:val="0"/>
        </w:rPr>
        <w:t>Tamamen kurgusal bir rehabilitasyon merkezinde 29 yaşındaki Deniz, işaret dili ve yazılı metinle iletişim kurmaktadır. Kardeşi danışmada tüm bilgilerin kendisine verilmesini ister; engelli raporu bulunduğunu söyleyerek işlemleri onun adına onaylayacağını belirtir. Deniz telefon ekranında önce açıklamayı kendisinin okumak istediğini, bir bölüm için kardeşinin desteğini kabul ettiğini gösterir. Görevli yoğunluk nedeniyle kardeşe dosya ekranını açmayı düşünür. Hukuki temsil belgesi henüz görülmemiştir; yapılacak işleme ilişkin klinik açıklama da başlamamıştır. Öğrenci, kişinin iletişim tercihini, temsil iddiasını ve bilgi paylaşımını birbirine karıştırmadan hangi aşamaları önermelidir?</w:t>
      </w:r>
    </w:p>
    <w:p>
      <w:r>
        <w:rPr>
          <w:b/>
        </w:rPr>
        <w:t>Çözüm</w:t>
      </w:r>
    </w:p>
    <w:p>
      <w:r>
        <w:rPr>
          <w:b w:val="0"/>
        </w:rPr>
        <w:t>İlk aşama kişinin iletişim kanalını korumaktır. Deniz'in yazılı talebi, doğrudan iradesine ulaşmanın mümkün olduğuna ilişkin gözlemdir; işitme engeli tek başına karar veremediğini göstermez. Sorular Deniz'e yöneltilir, hangi destek biçimini istediği öğrenilir ve ilgili meslek mensubunun anlaşılır açıklamasına erişimi sağlanır. Kardeşin destek olabilmesi ile hukuken temsil yetkisi taşıması ayrı konulardır. İddia uygun kurumsal süreçte doğrulanmadan otomatik temsil sonucu çıkarılmaz. Gerçek temsil söz konusu olsa bile kişinin anlayabildiği ölçüde katılımı görünmez kılınmaz. [R1] [R2] [R4]</w:t>
      </w:r>
    </w:p>
    <w:p>
      <w:r>
        <w:rPr>
          <w:b w:val="0"/>
        </w:rPr>
        <w:t>İkinci aşama bilgi paylaşımının kapsamıdır. Deniz'in bir bölümde yardım istemesi bütün dosyanın kardeşe açılması anlamına gelmez. Kişinin hangi bilgi için ve hangi kişiye paylaşım istediği açıklığa kavuşturulur; mahrem görüşme olanağı sunulur. Dosyanın tamamını danışma ekranında göstermek, hizmet amacı ve erişim yetkisi açısından ayrıca değerlendirilir. Gereksiz veri açıklaması önlenirken klinik açıklama gecikmesine neden olacak bir bürokratik çıkmaz oluşturulmamalıdır. Sağlık verisinin işleme şartı, yetkili rol ve güvenlik koşulları birlikte ele alınır. Bu çözümde müdahale rızası, temsil doğrulaması ve veri erişimi üç ayrı kayıt izidir. [R1] [R3]</w:t>
      </w:r>
    </w:p>
    <w:p>
      <w:r>
        <w:rPr>
          <w:b w:val="0"/>
        </w:rPr>
        <w:t>Üçüncü aşama görüşmenin sonucunu izlenebilir kılmaktır. İletişim gereksinimi, sağlanan düzenleme, kişinin belirttiği bilgi paylaşma tercihi ve yetkili değerlendirmeye aktarılan konu nesnel dilde yazılır. Deniz'in zor veya aileye bağımlı olduğu gibi çıkarımlar kayıt yerine konmaz. Kardeşin anlatımı gerektiğinde ayrı kaynak olarak belirtilir. Öğrenci klinik işlem uygunluğuna veya kişinin hukuki statüsüne kendisi karar vermez. Eğitim değerlendirmesinde başarılı çözümün ölçütü hızlı imza alınması değil Deniz'in anlamlı katılımının, uygun mahremiyetin ve rol sınırının birlikte korunmasıdır. Bu vaka gerçek bir temsil uyuşmazlığını karara bağlamaz; olay bilgisinin hangi sırayla tamamlanacağını gösterir. [R1] [R2] [R3] [R4]</w:t>
      </w:r>
    </w:p>
    <w:p>
      <w:pPr>
        <w:pStyle w:val="Heading3"/>
      </w:pPr>
      <w:r>
        <w:t>Vaka 2: Bakım fotoğrafının ders ve dijital hizmette kullanılması</w:t>
      </w:r>
    </w:p>
    <w:p>
      <w:r>
        <w:rPr>
          <w:b w:val="0"/>
        </w:rPr>
        <w:t>Tamamen kurgusal bir hastanede bakım eğitimine ilişkin ders materyali hazırlanmaktadır. Bir çalışan, bakım sürecinde çekilmiş tanınabilir fotoğrafı ve ayrıntılı notu öğrencilerin ortak sunumuna eklemeyi önerir. Dosyada bakım işlemine ilişkin bir rıza formu vardır; fakat fotoğrafın ders paylaşımı veya dış bir otomatik özet hizmetine gönderilmesi için yapılmış ayrı değerlendirme görülmez. Sunum kapalı sınıf grubunda kullanılacak, sonra proje dosyasına konacaktır. Kişi daha sonra kayıt örneği ister ve notta kendi tercihinin yanlış aktarıldığını söyler. Öğrenciler eğitim hedefini karşılayan, gerçek veri açıklaması yapmayan ve hak talebini ciddiye alan bir çözüm hazırlamalıdır.</w:t>
      </w:r>
    </w:p>
    <w:p>
      <w:r>
        <w:rPr>
          <w:b/>
        </w:rPr>
        <w:t>Çözüm</w:t>
      </w:r>
    </w:p>
    <w:p>
      <w:r>
        <w:rPr>
          <w:b w:val="0"/>
        </w:rPr>
        <w:t>Önce amaçlar ayrılır: bakım hizmeti, eğitim materyali oluşturma, dijital hizmete gönderme ve kişinin kaydına erişimi dört farklı akıştır. Bakım işlemine ilişkin rıza formunun bulunması, sonraki eğitim veya dış hizmet kullanımını kendiliğinden yetkilendirmez. Mahremiyet ve kimlik açıklama hükümleri ile veri işleme amaç ve şartları ayrıca incelenir. Öğrenciler mevcut belgenin olmadığı izni varmış gibi yorumlamaz. Eğitim hedefi gözlem ve kayıt çözümlemesiyse, tanınabilir fotoğraf yerine çizim ve tamamen sentetik bir notla aynı beceri çalışılabilir. Böylece belirsiz gerçek veri kullanımı başlamadan somut bir öğrenme materyali üretilir. [R1] [R3]</w:t>
      </w:r>
    </w:p>
    <w:p>
      <w:r>
        <w:rPr>
          <w:b w:val="0"/>
        </w:rPr>
        <w:t>İkinci adım dijital akıştır. Kapalı grup adı, erişimi sadece uygun kişilerle sınırladığını veya yeniden paylaşımı önlediğini kanıtlamaz. Dış hizmete gönderilecek veri varsa işleme, aktarım ve güvenlik şartları veri sorumlusu süreçlerinde ayrıca değerlendirilir. Öğrenci yalnız metin üreten aracın varlığına bakarak uygunluk sonucu çıkarmaz. Kullanıcıların kimliği, veri miktarı, saklama yolu ve olası yeniden tanınma bağlantıları sorgulanır. Hukuki dayanak ile teknik önlem birbirinin yerine geçmez. Kaynağı belirsiz otomatik özet çıktısı da yetkili klinik kayıt gibi kullanılmaz. Bu vakada gerçek veriyi dış hizmete gönderme işlemi yapılmaz; sentetik metin üzerinden veri akış haritası hazırlanır. [R3] [R7]</w:t>
      </w:r>
    </w:p>
    <w:p>
      <w:r>
        <w:rPr>
          <w:b w:val="0"/>
        </w:rPr>
        <w:t>Üçüncü adım kişinin erişim ve düzeltme talebidir. Talep uygun kimlik ve varsa temsil kontrolüyle yetkili kanala alınır; hangi kaydı istediği ve hangi cümlenin yanlış olduğunu söylediği açıklığa kavuşturulur. Yanlış bilgiyi sessizce silmek yerine izlenebilir kurumsal düzeltme süreci kullanılır. Hastanın ifadesi, önceki kaydın kaynağı ve değerlendirilmesi gereken bilgi ayrı yazılır. Öğrencilerin çalışma bir araştırmaya dönüştürülecekse, hizmet rızası ve ders izni araştırma için gerekli bağımsız değerlendirmelerin yerine konmaz. Helsinki çerçevesi etik araştırma hazırlığını destekler; ulusal şartlar ve yetkili inceleme ayrıca belirlenir. Hiçbir gerçek etik kurul onayı veya yapılmış araştırma iddia edilmez. [R1] [R3] [R6]</w:t>
      </w:r>
    </w:p>
    <w:p>
      <w:pPr>
        <w:pStyle w:val="Heading3"/>
      </w:pPr>
      <w:r>
        <w:t>Gerekçeli değerlendirme soruları</w:t>
      </w:r>
    </w:p>
    <w:p>
      <w:pPr>
        <w:pStyle w:val="Heading3"/>
      </w:pPr>
      <w:r>
        <w:t>1. Bir yetişkin işaret diliyle iletişim kuruyor ve refakatçisi onun adına karar vereceğini söylüyor. İlk uygun yaklaşım hangisidir?</w:t>
      </w:r>
    </w:p>
    <w:p>
      <w:r>
        <w:rPr>
          <w:b w:val="0"/>
        </w:rPr>
        <w:t>A) Engelli raporundan otomatik temsil yetkisi çıkarmak</w:t>
      </w:r>
    </w:p>
    <w:p>
      <w:r>
        <w:rPr>
          <w:b w:val="0"/>
        </w:rPr>
        <w:t>B) Kişinin iletişimini desteklemek ve temsil iddiasını ayrı doğrulamak</w:t>
      </w:r>
    </w:p>
    <w:p>
      <w:r>
        <w:rPr>
          <w:b w:val="0"/>
        </w:rPr>
        <w:t>C) Tüm bilgiyi yalnız refakatçiye vermek</w:t>
      </w:r>
    </w:p>
    <w:p>
      <w:r>
        <w:rPr>
          <w:b w:val="0"/>
        </w:rPr>
        <w:t>D) Yoğunluk nedeniyle açıklama yapmadan form imzalatmak</w:t>
      </w:r>
    </w:p>
    <w:p>
      <w:r>
        <w:rPr>
          <w:b/>
        </w:rPr>
        <w:t>Doğru cevap:</w:t>
      </w:r>
      <w:r>
        <w:rPr>
          <w:b w:val="0"/>
        </w:rPr>
        <w:t xml:space="preserve"> B</w:t>
      </w:r>
    </w:p>
    <w:p>
      <w:r>
        <w:rPr>
          <w:b/>
        </w:rPr>
        <w:t>Gerekçe:</w:t>
      </w:r>
      <w:r>
        <w:rPr>
          <w:b w:val="0"/>
        </w:rPr>
        <w:t xml:space="preserve"> İletişim gereksinimi karar iradesinin yokluğunu göstermez. Kişinin katılımı desteklenir; destek kişisi ile hukuki temsilci farklı roller olarak değerlendirilir. [R1] [R4]</w:t>
      </w:r>
    </w:p>
    <w:p>
      <w:r>
        <w:rPr>
          <w:b/>
        </w:rPr>
        <w:t>İpucu:</w:t>
      </w:r>
      <w:r>
        <w:rPr>
          <w:b w:val="0"/>
        </w:rPr>
        <w:t xml:space="preserve"> İletişim yolu ile hukuki yetkinin aynı soru olup olmadığını düşünün.</w:t>
      </w:r>
    </w:p>
    <w:p>
      <w:pPr>
        <w:pStyle w:val="Heading3"/>
      </w:pPr>
      <w:r>
        <w:t>2. Tıbbi müdahale rızası bulunan bir dosyadaki fotoğrafın ders sunumunda kullanılması için en doğru değerlendirme hangisidir?</w:t>
      </w:r>
    </w:p>
    <w:p>
      <w:r>
        <w:rPr>
          <w:b w:val="0"/>
        </w:rPr>
        <w:t>A) Mevcut rıza tüm gelecek amaçları kapsar</w:t>
      </w:r>
    </w:p>
    <w:p>
      <w:r>
        <w:rPr>
          <w:b w:val="0"/>
        </w:rPr>
        <w:t>B) Kapalı sınıfta her kullanım serbesttir</w:t>
      </w:r>
    </w:p>
    <w:p>
      <w:r>
        <w:rPr>
          <w:b w:val="0"/>
        </w:rPr>
        <w:t>C) Yeni amaç, mahremiyet ve veri şartları ayrıca incelenmelidir</w:t>
      </w:r>
    </w:p>
    <w:p>
      <w:r>
        <w:rPr>
          <w:b w:val="0"/>
        </w:rPr>
        <w:t>D) Öğrenci çalışması olduğu için haklar uygulanmaz</w:t>
      </w:r>
    </w:p>
    <w:p>
      <w:r>
        <w:rPr>
          <w:b/>
        </w:rPr>
        <w:t>Doğru cevap:</w:t>
      </w:r>
      <w:r>
        <w:rPr>
          <w:b w:val="0"/>
        </w:rPr>
        <w:t xml:space="preserve"> C</w:t>
      </w:r>
    </w:p>
    <w:p>
      <w:r>
        <w:rPr>
          <w:b/>
        </w:rPr>
        <w:t>Gerekçe:</w:t>
      </w:r>
      <w:r>
        <w:rPr>
          <w:b w:val="0"/>
        </w:rPr>
        <w:t xml:space="preserve"> Bakım, eğitim ve veri paylaşımı farklı amaçlardır. Müdahale rızası mahremiyet ve veri kullanımını sınırsız biçimde ortadan kaldırmaz. [R1] [R3]</w:t>
      </w:r>
    </w:p>
    <w:p>
      <w:r>
        <w:rPr>
          <w:b/>
        </w:rPr>
        <w:t>İpucu:</w:t>
      </w:r>
      <w:r>
        <w:rPr>
          <w:b w:val="0"/>
        </w:rPr>
        <w:t xml:space="preserve"> Fotoğrafın kimlere ve hangi amaçla ulaşacağını izleyin.</w:t>
      </w:r>
    </w:p>
    <w:p>
      <w:pPr>
        <w:pStyle w:val="Heading3"/>
      </w:pPr>
      <w:r>
        <w:t>3. Randevu hatırlatma rolüne tüm ayrıntılı bakım notlarını göstermek neden ayrıca sorgulanmalıdır?</w:t>
      </w:r>
    </w:p>
    <w:p>
      <w:r>
        <w:rPr>
          <w:b w:val="0"/>
        </w:rPr>
        <w:t>A) Sağlık çalışanlarının hiçbir veriye erişememesi gerekir</w:t>
      </w:r>
    </w:p>
    <w:p>
      <w:r>
        <w:rPr>
          <w:b w:val="0"/>
        </w:rPr>
        <w:t>B) İletişim bilgisi sağlık verisi değildir</w:t>
      </w:r>
    </w:p>
    <w:p>
      <w:r>
        <w:rPr>
          <w:b w:val="0"/>
        </w:rPr>
        <w:t>C) Teknik ekran erişimi her zaman hukuki yetki sağlar</w:t>
      </w:r>
    </w:p>
    <w:p>
      <w:r>
        <w:rPr>
          <w:b w:val="0"/>
        </w:rPr>
        <w:t>D) Amaçla bağlantılı ve ölçülü veri miktarı rolün ihtiyacıyla değerlendirilir</w:t>
      </w:r>
    </w:p>
    <w:p>
      <w:r>
        <w:rPr>
          <w:b/>
        </w:rPr>
        <w:t>Doğru cevap:</w:t>
      </w:r>
      <w:r>
        <w:rPr>
          <w:b w:val="0"/>
        </w:rPr>
        <w:t xml:space="preserve"> D</w:t>
      </w:r>
    </w:p>
    <w:p>
      <w:r>
        <w:rPr>
          <w:b/>
        </w:rPr>
        <w:t>Gerekçe:</w:t>
      </w:r>
      <w:r>
        <w:rPr>
          <w:b w:val="0"/>
        </w:rPr>
        <w:t xml:space="preserve"> 6698'in amaçla bağlantılılık ve ölçülülük ilkeleri veri akışında da ele alınır. Bir rolün belirli hizmeti yürütmesi bütün dosyaya erişimi kendiliğinden gerekçelendirmez. [R3]</w:t>
      </w:r>
    </w:p>
    <w:p>
      <w:r>
        <w:rPr>
          <w:b/>
        </w:rPr>
        <w:t>İpucu:</w:t>
      </w:r>
      <w:r>
        <w:rPr>
          <w:b w:val="0"/>
        </w:rPr>
        <w:t xml:space="preserve"> Rolün görevi için hangi alanların gerçekten gerekli olduğunu sorun.</w:t>
      </w:r>
    </w:p>
    <w:p>
      <w:pPr>
        <w:pStyle w:val="Heading3"/>
      </w:pPr>
      <w:r>
        <w:t>4. Hasta hakları başvurusunun kayda alınması neyi gösterir?</w:t>
      </w:r>
    </w:p>
    <w:p>
      <w:r>
        <w:rPr>
          <w:b w:val="0"/>
        </w:rPr>
        <w:t>A) Olayın değerlendirme sürecine girdiğini; kesin ihlal kararının ayrı olduğunu</w:t>
      </w:r>
    </w:p>
    <w:p>
      <w:r>
        <w:rPr>
          <w:b w:val="0"/>
        </w:rPr>
        <w:t>B) İhlalin mahkemece kesinleştiğini</w:t>
      </w:r>
    </w:p>
    <w:p>
      <w:r>
        <w:rPr>
          <w:b w:val="0"/>
        </w:rPr>
        <w:t>C) Çalışanın anlatımının önemsizleştiğini</w:t>
      </w:r>
    </w:p>
    <w:p>
      <w:r>
        <w:rPr>
          <w:b w:val="0"/>
        </w:rPr>
        <w:t>D) Bakım iletişiminin durdurulması gerektiğini</w:t>
      </w:r>
    </w:p>
    <w:p>
      <w:r>
        <w:rPr>
          <w:b/>
        </w:rPr>
        <w:t>Doğru cevap:</w:t>
      </w:r>
      <w:r>
        <w:rPr>
          <w:b w:val="0"/>
        </w:rPr>
        <w:t xml:space="preserve"> A</w:t>
      </w:r>
    </w:p>
    <w:p>
      <w:r>
        <w:rPr>
          <w:b/>
        </w:rPr>
        <w:t>Gerekçe:</w:t>
      </w:r>
      <w:r>
        <w:rPr>
          <w:b w:val="0"/>
        </w:rPr>
        <w:t xml:space="preserve"> Başvuru, inceleme ve yetkili karar farklı aşamalardır. Somut olay bilgisi korunur, süreç açıklanır ve başvuru hakkı kesin sonuç vaadiyle karıştırılmaz. [R1]</w:t>
      </w:r>
    </w:p>
    <w:p>
      <w:r>
        <w:rPr>
          <w:b/>
        </w:rPr>
        <w:t>İpucu:</w:t>
      </w:r>
      <w:r>
        <w:rPr>
          <w:b w:val="0"/>
        </w:rPr>
        <w:t xml:space="preserve"> Süreç aşaması ile nihai değerlendirmeyi ayırın.</w:t>
      </w:r>
    </w:p>
    <w:p>
      <w:pPr>
        <w:pStyle w:val="Heading3"/>
      </w:pPr>
      <w:r>
        <w:t>5. Görme güçlüğü yaşayan kişinin formu büyük yazıyla istemesine hangi yaklaşım erişimi ve mahremiyeti birlikte gözetir?</w:t>
      </w:r>
    </w:p>
    <w:p>
      <w:r>
        <w:rPr>
          <w:b w:val="0"/>
        </w:rPr>
        <w:t>A) Formu herkesin duyacağı şekilde okumak ve seçeneği kapatmak</w:t>
      </w:r>
    </w:p>
    <w:p>
      <w:r>
        <w:rPr>
          <w:b w:val="0"/>
        </w:rPr>
        <w:t>B) Kişinin tercih ettiği erişilebilir biçimi ve uygun ortamı birlikte sağlamak</w:t>
      </w:r>
    </w:p>
    <w:p>
      <w:r>
        <w:rPr>
          <w:b w:val="0"/>
        </w:rPr>
        <w:t>C) İhtiyacı yalnız tanı adına göre belirlemek</w:t>
      </w:r>
    </w:p>
    <w:p>
      <w:r>
        <w:rPr>
          <w:b w:val="0"/>
        </w:rPr>
        <w:t>D) Yakınına formu vermek ve kişinin katılımını bitirmek</w:t>
      </w:r>
    </w:p>
    <w:p>
      <w:r>
        <w:rPr>
          <w:b/>
        </w:rPr>
        <w:t>Doğru cevap:</w:t>
      </w:r>
      <w:r>
        <w:rPr>
          <w:b w:val="0"/>
        </w:rPr>
        <w:t xml:space="preserve"> B</w:t>
      </w:r>
    </w:p>
    <w:p>
      <w:r>
        <w:rPr>
          <w:b/>
        </w:rPr>
        <w:t>Gerekçe:</w:t>
      </w:r>
      <w:r>
        <w:rPr>
          <w:b w:val="0"/>
        </w:rPr>
        <w:t xml:space="preserve"> Makul düzenleme kişinin hizmete katılımını destekler; bilgi sunma yolu mahremiyet açısından da düşünülür. Aynı formu herkese vermek tek başına eşit erişim göstermez. [R1] [R2] [R4]</w:t>
      </w:r>
    </w:p>
    <w:p>
      <w:r>
        <w:rPr>
          <w:b/>
        </w:rPr>
        <w:t>İpucu:</w:t>
      </w:r>
      <w:r>
        <w:rPr>
          <w:b w:val="0"/>
        </w:rPr>
        <w:t xml:space="preserve"> Düzenlemenin kişinin görevi tamamlamasını nasıl etkilediğini değerlendirin.</w:t>
      </w:r>
    </w:p>
    <w:p>
      <w:pPr>
        <w:pStyle w:val="Heading3"/>
      </w:pPr>
      <w:r>
        <w:t>6. 6698'in 2024 değişiklikleri açısından sağlık verisi işlemede hangi ifade uygundur?</w:t>
      </w:r>
    </w:p>
    <w:p>
      <w:r>
        <w:rPr>
          <w:b w:val="0"/>
        </w:rPr>
        <w:t>A) Her işlem yalnız açık rızaya dayanabilir</w:t>
      </w:r>
    </w:p>
    <w:p>
      <w:r>
        <w:rPr>
          <w:b w:val="0"/>
        </w:rPr>
        <w:t>B) Sağlık hizmeti bütün veri kullanımını serbest bırakır</w:t>
      </w:r>
    </w:p>
    <w:p>
      <w:r>
        <w:rPr>
          <w:b w:val="0"/>
        </w:rPr>
        <w:t>C) Uygulanabilir işleme şartı, amaç, yetkili rol ve yeterli koruma birlikte değerlendirilir</w:t>
      </w:r>
    </w:p>
    <w:p>
      <w:r>
        <w:rPr>
          <w:b w:val="0"/>
        </w:rPr>
        <w:t>D) Şifre bulunan sistemde hukuki dayanak aranmaz</w:t>
      </w:r>
    </w:p>
    <w:p>
      <w:r>
        <w:rPr>
          <w:b/>
        </w:rPr>
        <w:t>Doğru cevap:</w:t>
      </w:r>
      <w:r>
        <w:rPr>
          <w:b w:val="0"/>
        </w:rPr>
        <w:t xml:space="preserve"> C</w:t>
      </w:r>
    </w:p>
    <w:p>
      <w:r>
        <w:rPr>
          <w:b/>
        </w:rPr>
        <w:t>Gerekçe:</w:t>
      </w:r>
      <w:r>
        <w:rPr>
          <w:b w:val="0"/>
        </w:rPr>
        <w:t xml:space="preserve"> Değişen madde 6 farklı işleme şartlarını içerir; sağlık verisi özel koruma altında kalır. Hukuki dayanak teknik güvenliğin, teknik güvenlik de hukuki dayanağın yerine geçmez. [R3] [R7]</w:t>
      </w:r>
    </w:p>
    <w:p>
      <w:r>
        <w:rPr>
          <w:b/>
        </w:rPr>
        <w:t>İpucu:</w:t>
      </w:r>
      <w:r>
        <w:rPr>
          <w:b w:val="0"/>
        </w:rPr>
        <w:t xml:space="preserve"> Eski yalnız-rıza genellemesi ile sınırsız erişim genellemesini karşılaştırın.</w:t>
      </w:r>
    </w:p>
    <w:p>
      <w:pPr>
        <w:pStyle w:val="Heading3"/>
      </w:pPr>
      <w:r>
        <w:t>7. Bir kişi kayıtta kendi iletişim tercihinin yanlış yazıldığını bildiriyor. Uygun yaklaşım hangisidir?</w:t>
      </w:r>
    </w:p>
    <w:p>
      <w:r>
        <w:rPr>
          <w:b w:val="0"/>
        </w:rPr>
        <w:t>A) Eski kaydı hiçbir iz bırakmadan silmek</w:t>
      </w:r>
    </w:p>
    <w:p>
      <w:r>
        <w:rPr>
          <w:b w:val="0"/>
        </w:rPr>
        <w:t>B) Kişinin talebini bakım gereksizliği olarak yorumlamak</w:t>
      </w:r>
    </w:p>
    <w:p>
      <w:r>
        <w:rPr>
          <w:b w:val="0"/>
        </w:rPr>
        <w:t>C) Talebi tüm ziyaretçilere açıklamak</w:t>
      </w:r>
    </w:p>
    <w:p>
      <w:r>
        <w:rPr>
          <w:b w:val="0"/>
        </w:rPr>
        <w:t>D) Talebi uygun kanala almak ve izlenebilir düzeltme sürecini yürütmek</w:t>
      </w:r>
    </w:p>
    <w:p>
      <w:r>
        <w:rPr>
          <w:b/>
        </w:rPr>
        <w:t>Doğru cevap:</w:t>
      </w:r>
      <w:r>
        <w:rPr>
          <w:b w:val="0"/>
        </w:rPr>
        <w:t xml:space="preserve"> D</w:t>
      </w:r>
    </w:p>
    <w:p>
      <w:r>
        <w:rPr>
          <w:b/>
        </w:rPr>
        <w:t>Gerekçe:</w:t>
      </w:r>
      <w:r>
        <w:rPr>
          <w:b w:val="0"/>
        </w:rPr>
        <w:t xml:space="preserve"> Kayıt inceleme ve düzeltme hakları, güvenli kimlik kontrolü ve uygun kayıt süreciyle ele alınır. Gözlem, kişinin ifadesi ve yorum ayrılması hatanın niteliğini açıklığa kavuşturur. [R1] [R3]</w:t>
      </w:r>
    </w:p>
    <w:p>
      <w:r>
        <w:rPr>
          <w:b/>
        </w:rPr>
        <w:t>İpucu:</w:t>
      </w:r>
      <w:r>
        <w:rPr>
          <w:b w:val="0"/>
        </w:rPr>
        <w:t xml:space="preserve"> Hem kişinin hakkını hem kayıt geçmişinin anlaşılabilirliğini koruyun.</w:t>
      </w:r>
    </w:p>
    <w:p>
      <w:pPr>
        <w:pStyle w:val="Heading3"/>
      </w:pPr>
      <w:r>
        <w:t>8. Bir araştırma planı için Helsinki Bildirgesinin işlevi nasıl açıklanmalıdır?</w:t>
      </w:r>
    </w:p>
    <w:p>
      <w:r>
        <w:rPr>
          <w:b w:val="0"/>
        </w:rPr>
        <w:t>A) Mesleki etik çerçeve sunar; ulusal şartları ve gerekli izinleri kendiliğinden tamamlamaz</w:t>
      </w:r>
    </w:p>
    <w:p>
      <w:r>
        <w:rPr>
          <w:b w:val="0"/>
        </w:rPr>
        <w:t>B) Türkiye'deki tüm araştırma izinlerini otomatik verir</w:t>
      </w:r>
    </w:p>
    <w:p>
      <w:r>
        <w:rPr>
          <w:b w:val="0"/>
        </w:rPr>
        <w:t>C) Katılım iradesini gereksiz kılar</w:t>
      </w:r>
    </w:p>
    <w:p>
      <w:r>
        <w:rPr>
          <w:b w:val="0"/>
        </w:rPr>
        <w:t>D) Bakım rızasını sınırsız araştırma rızasına dönüştürür</w:t>
      </w:r>
    </w:p>
    <w:p>
      <w:r>
        <w:rPr>
          <w:b/>
        </w:rPr>
        <w:t>Doğru cevap:</w:t>
      </w:r>
      <w:r>
        <w:rPr>
          <w:b w:val="0"/>
        </w:rPr>
        <w:t xml:space="preserve"> A</w:t>
      </w:r>
    </w:p>
    <w:p>
      <w:r>
        <w:rPr>
          <w:b/>
        </w:rPr>
        <w:t>Gerekçe:</w:t>
      </w:r>
      <w:r>
        <w:rPr>
          <w:b w:val="0"/>
        </w:rPr>
        <w:t xml:space="preserve"> Helsinki etik değerlendirme ve özgür bilgilendirilmiş katılım ilkeleri sunar. Bildirgeyi ulusal mevzuat veya alınmış kurul onayı gibi sunmak kaynak türlerini karıştırır. [R6]</w:t>
      </w:r>
    </w:p>
    <w:p>
      <w:r>
        <w:rPr>
          <w:b/>
        </w:rPr>
        <w:t>İpucu:</w:t>
      </w:r>
      <w:r>
        <w:rPr>
          <w:b w:val="0"/>
        </w:rPr>
        <w:t xml:space="preserve"> Bir bildirgenin yayınlanmış olması ile somut çalışma izninin alınmasını ayırın.</w:t>
      </w:r>
    </w:p>
    <w:p>
      <w:pPr>
        <w:pStyle w:val="Heading3"/>
      </w:pPr>
      <w:r>
        <w:t>Özet</w:t>
      </w:r>
    </w:p>
    <w:p>
      <w:r>
        <w:rPr>
          <w:b w:val="0"/>
        </w:rPr>
        <w:t>Sağlık hukukunu öğrenmek, belge adlarını ezberlemekten çok somut olayın hak, rol ve süreç bağlarını kurmaktır. Erişilebilir iletişim kişinin kararını duyulur kılar; destek sunan kişi otomatik hukuki temsilci olmaz. Bilgilendirme, müdahale rızası, sağlık verisi işleme şartı ve eğitim/araştırma kullanımı ayrı değerlendirmelerdir. Mahremiyet fiziksel ortamı ve elektronik veri yollarını birlikte kapsar. Kayıt erişimi, düzeltme ve başvuru hakları güvenli ve anlaşılır kurumsal süreçlere yerleştirilir. Öğrenci yetki sınırını korur, belirsizliği saklamaz ve kesin hukuki karar taklidi yapmadan gerekçeli çözüm üretir. [R1] [R2] [R3] [R4] [R6]</w:t>
      </w:r>
    </w:p>
    <w:p>
      <w:pPr>
        <w:pStyle w:val="Heading3"/>
      </w:pPr>
      <w:r>
        <w:t>Etkinlikler</w:t>
      </w:r>
    </w:p>
    <w:p>
      <w:pPr>
        <w:pStyle w:val="Heading3"/>
      </w:pPr>
      <w:r>
        <w:t>Hak ve bilgi akış haritası</w:t>
      </w:r>
    </w:p>
    <w:p>
      <w:r>
        <w:rPr>
          <w:b w:val="0"/>
        </w:rPr>
        <w:t>Gerçek kişisel bilgi kullanmadan şu kurgu olayı çözümleyin: yazılı iletişim isteyen yetişkin, yanında belirli bir kişinin bulunmasını ve yalnız bazı bilgilerin onunla paylaşılmasını ister. Olay, bilinmeyen bilgi, hak çerçevesi, yetkili rol, veri alıcısı ve sonraki adım için altı sütun hazırlayın. Destek ile temsil, müdahale rızası ile veri işleme şartını ayrı gösterin. Kaynak türünü ve kullanılan maddelerin kapsamını yazın.</w:t>
      </w:r>
    </w:p>
    <w:p>
      <w:r>
        <w:rPr>
          <w:b/>
        </w:rPr>
        <w:t>Model cevap:</w:t>
      </w:r>
      <w:r>
        <w:rPr>
          <w:b w:val="0"/>
        </w:rPr>
        <w:t xml:space="preserve"> Olay: kişi yazılı açıklama istiyor. Bilinmeyen: önerilen işlemin kapsamı ve paylaşım tercihi henüz net değil. Çerçeve: Yönetmelik madde 18,21,24; 5378 madde 4/A; Sözleşme madde 9,12; 6698 madde 4,6. Rol: açıklama ilgili sağlık meslek mensubuna, temsil iddiası yetkili kurumsal doğrulamaya, veri erişimi veri sorumlusu süreçlerine bağlıdır. Alıcı: kişinin belirttiği kişi yalnız netleştirilen kapsam içinde değerlendirilir. Sonraki adım: erişilebilir ve uygun mahrem görüşme sağlanır, kişinin tercihi nesnel kaydedilir. Kesin hukuki statü veya işlem uygunluğu sonucu üretilmez. [R1] [R2] [R3] [R4]</w:t>
      </w:r>
    </w:p>
    <w:p>
      <w:pPr>
        <w:pStyle w:val="Heading3"/>
      </w:pPr>
      <w:r>
        <w:t>İki kayıt metnini iyileştirme</w:t>
      </w:r>
    </w:p>
    <w:p>
      <w:r>
        <w:rPr>
          <w:b w:val="0"/>
        </w:rPr>
        <w:t>Kurgu bir notta yer alan 'hasta zor, yakını karar verdi, form imzalı' ifadelerini gözlem, kişinin ifadesi, yetkili değerlendirme ve işlem olarak yeniden yazın. Gerçekte bilinmeyen bilgiyi eklemeyin. İyileştirilen notun hangi soruları hâlâ açık bıraktığını belirtin.</w:t>
      </w:r>
    </w:p>
    <w:p>
      <w:r>
        <w:rPr>
          <w:b/>
        </w:rPr>
        <w:t>Model cevap:</w:t>
      </w:r>
      <w:r>
        <w:rPr>
          <w:b w:val="0"/>
        </w:rPr>
        <w:t xml:space="preserve"> Kişi yazılı açıklama istediğini belirtti; tercih edilen iletişim biçimi ilgili meslek mensubuna aktarıldı. Refakatçi temsilci olduğunu söyledi; temsil yetkisi henüz doğrulanmadı. Formda imza görüldü, ancak bu incelemede açıklamanın içeriği ve işlem kapsamı hakkında yeterli bilgi yok. Uygun açıklama ve temsil değerlendirmesi yetkili sürece yönlendirildi. Açık sorular: hangi işlem için açıklama yapıldı, kişinin paylaşım tercihi neydi, temsil iddiasının dayanağı nedir? Not kişi hakkında davranış hükmü üretmez ve eksik bilgiyi olmuş gibi tamamlamaz. [R1] [R3]</w:t>
      </w:r>
    </w:p>
    <w:p>
      <w:pPr>
        <w:pStyle w:val="Heading3"/>
      </w:pPr>
      <w:r>
        <w:t>Kaynaklar</w:t>
      </w:r>
    </w:p>
    <w:p>
      <w:pPr>
        <w:pStyle w:val="ListBullet"/>
      </w:pPr>
      <w:r>
        <w:rPr>
          <w:b w:val="0"/>
        </w:rPr>
        <w:t>[R1] Hasta Hakları Yönetmeliği — Sağlık Bakanlığı resmî tam metin yayını. [Resmî kaynak](https://dadaydh.saglik.gov.tr/TR-1596737/hasta-haklari-yonetmeligi.html). Kontrol: 2026-10-12.</w:t>
      </w:r>
    </w:p>
    <w:p>
      <w:pPr>
        <w:pStyle w:val="ListBullet"/>
      </w:pPr>
      <w:r>
        <w:rPr>
          <w:b w:val="0"/>
        </w:rPr>
        <w:t>[R2] 5378 sayılı Engelliler Hakkında Kanun — Aile ve Sosyal Hizmetler Bakanlığı. [Resmî kaynak](https://www.aile.gov.tr/eyhgm/mevzuat/ulusal-mevzuat/kanunlar/engelliler-hakkinda-kanun/). Kontrol: 2026-10-12.</w:t>
      </w:r>
    </w:p>
    <w:p>
      <w:pPr>
        <w:pStyle w:val="ListBullet"/>
      </w:pPr>
      <w:r>
        <w:rPr>
          <w:b w:val="0"/>
        </w:rPr>
        <w:t>[R3] 6698 sayılı Kişisel Verilerin Korunması Kanunu — 2024 değişikliklerini içeren MEB resmî tam metni. [Resmî kaynak](https://www.kultureserleri.meb.gov.tr/sayfa/kisisel-verileri-koruma-kanunu). Kontrol: 2026-10-12.</w:t>
      </w:r>
    </w:p>
    <w:p>
      <w:pPr>
        <w:pStyle w:val="ListBullet"/>
      </w:pPr>
      <w:r>
        <w:rPr>
          <w:b w:val="0"/>
        </w:rPr>
        <w:t>[R4] Engellilerin Haklarına İlişkin Sözleşme — Aile ve Sosyal Hizmetler Bakanlığı resmî Türkçe metni. [Resmî kaynak](https://www.aile.gov.tr/eyhgm/mevzuat/ulusal-mevzuat/kanunlar/engellilerin-haklarina-iliskin-sozlesmenin-onaylanmasinin-uygun-bulunduguna-dair-kanun-ve-engellilerin-haklarina-iliskin-sozlesme/). Kontrol: 2026-10-12.</w:t>
      </w:r>
    </w:p>
    <w:p>
      <w:pPr>
        <w:pStyle w:val="ListBullet"/>
      </w:pPr>
      <w:r>
        <w:rPr>
          <w:b w:val="0"/>
        </w:rPr>
        <w:t>[R5] WHO Patient safety rights charter — resmî yayın sayfası. [Resmî kaynak](https://www.who.int/publications/i/item/9789240093249). Kontrol: 2026-10-12.</w:t>
      </w:r>
    </w:p>
    <w:p>
      <w:pPr>
        <w:pStyle w:val="ListBullet"/>
      </w:pPr>
      <w:r>
        <w:rPr>
          <w:b w:val="0"/>
        </w:rPr>
        <w:t>[R6] WMA Declaration of Helsinki — 2024 resmî metin. [Resmî kaynak](https://www.wma.net/policies-post/wma-declaration-of-helsinki/). Kontrol: 2026-10-12.</w:t>
      </w:r>
    </w:p>
    <w:p>
      <w:pPr>
        <w:pStyle w:val="ListBullet"/>
      </w:pPr>
      <w:r>
        <w:rPr>
          <w:b w:val="0"/>
        </w:rPr>
        <w:t>[R7] KVKK Bülten sayı 4 — 6698 sayılı Kanunda yapılan 2024 değişiklikleri. [Resmî kaynak](https://kvkk.gov.tr/SharedFolderServer/CMSFiles/4 eba 766 b-7425-4 cd 4-97 f 5-cb 09 c 4 cf 4 ef 9.pdf). Kontrol: 2026-10-12.</w:t>
      </w:r>
    </w:p>
    <w:p>
      <w:pPr>
        <w:pStyle w:val="Heading1"/>
        <w:pageBreakBefore/>
      </w:pPr>
      <w:r>
        <w:t>U079  Sağlık Çalışanlarında İş Sağlığı-Güvenliği ve Bütünleştirici Vakalar</w:t>
      </w:r>
    </w:p>
    <w:p>
      <w:pPr>
        <w:pStyle w:val="Heading2"/>
      </w:pPr>
      <w:r>
        <w:t>U 079 — Sağlık Çalışanlarında İş Sağlığı-Güvenliği ve Bütünleştirici Vakalar</w:t>
      </w:r>
    </w:p>
    <w:p>
      <w:pPr>
        <w:pStyle w:val="Heading3"/>
      </w:pPr>
      <w:r>
        <w:t>Öğrenme kazanımları</w:t>
      </w:r>
    </w:p>
    <w:p>
      <w:pPr>
        <w:pStyle w:val="ListBullet"/>
      </w:pPr>
      <w:r>
        <w:rPr>
          <w:b w:val="0"/>
        </w:rPr>
        <w:t>Sağlık hizmetindeki tehlike, maruziyet, risk ve zarar arasındaki ilişkiyi görev akışı üzerinden açıklar.</w:t>
      </w:r>
    </w:p>
    <w:p>
      <w:pPr>
        <w:pStyle w:val="ListBullet"/>
      </w:pPr>
      <w:r>
        <w:rPr>
          <w:b w:val="0"/>
        </w:rPr>
        <w:t>İşveren, çalışan, işyeri sağlık ve güvenlik rolleri ile öğrenci rolünün sınırlarını ayırt eder.</w:t>
      </w:r>
    </w:p>
    <w:p>
      <w:pPr>
        <w:pStyle w:val="ListBullet"/>
      </w:pPr>
      <w:r>
        <w:rPr>
          <w:b w:val="0"/>
        </w:rPr>
        <w:t>Kontrol önlemlerini kaynağa müdahale, mühendislik, örgütlenme ve kişisel korunma açısından karşılaştırır.</w:t>
      </w:r>
    </w:p>
    <w:p>
      <w:pPr>
        <w:pStyle w:val="ListBullet"/>
      </w:pPr>
      <w:r>
        <w:rPr>
          <w:b w:val="0"/>
        </w:rPr>
        <w:t>Biyolojik, ergonomik, kimyasal ve fiziksel risklerin oluşma mekanizmalarını analiz eder.</w:t>
      </w:r>
    </w:p>
    <w:p>
      <w:pPr>
        <w:pStyle w:val="ListBullet"/>
      </w:pPr>
      <w:r>
        <w:rPr>
          <w:b w:val="0"/>
        </w:rPr>
        <w:t>İş yükü, vardiya, şiddet ve destek eksikliğini örgütsel risk değerlendirmesine katar.</w:t>
      </w:r>
    </w:p>
    <w:p>
      <w:pPr>
        <w:pStyle w:val="ListBullet"/>
      </w:pPr>
      <w:r>
        <w:rPr>
          <w:b w:val="0"/>
        </w:rPr>
        <w:t>Olay ve ramak kala kayıtlarından kişiyi suçlamaya dayanmayan bir öğrenme zinciri kurar.</w:t>
      </w:r>
    </w:p>
    <w:p>
      <w:pPr>
        <w:pStyle w:val="ListBullet"/>
      </w:pPr>
      <w:r>
        <w:rPr>
          <w:b w:val="0"/>
        </w:rPr>
        <w:t>Çalışan katılımı, uygulama eğitimi ve uygun sağlık gözetimini koruyucu sistemle ilişkilendirir.</w:t>
      </w:r>
    </w:p>
    <w:p>
      <w:pPr>
        <w:pStyle w:val="ListBullet"/>
      </w:pPr>
      <w:r>
        <w:rPr>
          <w:b w:val="0"/>
        </w:rPr>
        <w:t>Kurgu verilerle risk önceliği ve izleme göstergelerini gerekçelendirerek bütünleştirici iyileştirme taslağı hazırlar.</w:t>
      </w:r>
    </w:p>
    <w:p>
      <w:pPr>
        <w:pStyle w:val="Heading3"/>
      </w:pPr>
      <w:r>
        <w:t>1. Çalışan sağlığını hizmet sisteminin içinde düşünmek</w:t>
      </w:r>
    </w:p>
    <w:p>
      <w:r>
        <w:rPr>
          <w:b w:val="0"/>
        </w:rPr>
        <w:t>ILO'nun iş sağlığı ve güvenliği yönetim yaklaşımı, tehlike değerlendirmesini örgütlenme ve sürekli iyileştirmeyle ilişkilendirir. Sağlık hizmetinde bu ilişkiyi anlamak için işin nerede, hangi ekipmanla ve hangi zaman baskısı altında yürütüldüğüne bakılır. Bakım görevlisinin güvenli çalışabilmesi, kişisel dayanıklılığının yanında ortamın tasarımına bağlıdır. Yardım çağrısına yanıt alınamayan, ekipmanı bakımda olan veya görüşme alanı daralmış bir birimde çalışan tek başına bütün açığı kapatamaz. Öğrenci güvenliği, görevin sonunda yapılan ayrı bir kontrol değil görevi mümkün kılan koşulların bütünü olarak inceler. Aynı ortam hastayı, çalışanı ve başka hizmet gruplarını farklı yollarla etkileyebilir; bir grubu koruyan çözümün diğerine risk taşıyıp taşımadığı da araştırılır. [R2]</w:t>
      </w:r>
    </w:p>
    <w:p>
      <w:r>
        <w:rPr>
          <w:b w:val="0"/>
        </w:rPr>
        <w:t>Özgün bir hizmet haritasında hasta kabulü, oda düzenleme, bakım, temizlik, taşıma ve atık toplama ardışık halkalar olarak çizilir. Bu çizim, bakım personeli dışındaki çalışanların da aynı tehlike akışına katıldığını gösterir. Örneğin dar koridorda bırakılan ekipman yalnız taşıma sırasında sorun oluşturmaz; acil çıkış ve temizlik erişimini de etkileyebilir. Öğrenci her halka için karar veren rolü, gerekli kaynağı ve gecikmenin sonraki işe etkisini yazar. Güvenliğin yalnız olay sayısıyla değerlendirilmesi yerine, bu koşulların gerçekten bulunup bulunmadığı sorgulanır. Yönetim sistemi belge sayısına indirgenirse uygulamayla kayıt arasındaki fark büyür. Öğrenme hedefi, bir güvenlik ilkesinin çalışma zamanına, satın almaya, yerleşime ve geri bildirim yoluna nasıl çevrildiğini açıklayabilmektir. [R2]</w:t>
      </w:r>
    </w:p>
    <w:p>
      <w:pPr>
        <w:pStyle w:val="Heading3"/>
      </w:pPr>
      <w:r>
        <w:t>2. Hukuki roller ve sorumluluğun paylaşılma biçimi</w:t>
      </w:r>
    </w:p>
    <w:p>
      <w:r>
        <w:rPr>
          <w:b w:val="0"/>
        </w:rPr>
        <w:t>6331 sayılı Kanunun işverenin genel yükümlülüğü hükmü, önleme, örgütlenme ve izlemeyi ele alır; çalışan yükümlülükleri ayrıca düzenlenir. Dış hizmet alınması işverenin sorumluluğunu ortadan kaldıran bir seçenek olarak okunamaz. Öğrencinin öğrenmesi gereken nokta, iş sağlığı görevlisinin bulunmasıyla bütün yönetsel sorumluluğun ona taşınmamasıdır. Araç temini, yeterli zaman, uygun çalışma düzeni ve bildirilen eksikliğin giderilmesi farklı yetki alanlarını harekete geçirir. Çalışan ise eğitim ve talimatlara uygun davranma, koruyucu donanımı doğru kullanma ve tehlikeyi bildirme sürecinin parçasıdır. Bu ilişki bir tarafın sorumluluğunu diğerinin varlığıyla silmez. [R1]</w:t>
      </w:r>
    </w:p>
    <w:p>
      <w:r>
        <w:rPr>
          <w:b w:val="0"/>
        </w:rPr>
        <w:t>Kurgu bir birimde güvenlik ekipmanı dolapta bulunmakta fakat kullanım alanına zamanında ulaşamamaktadır. Sorunu yalnız çalışanın kullanmadığı şeklinde kaydetmek, erişim tasarımını inceleme dışı bırakır. Öğrenci stok, yerleşim, görev dağılımı ve eğitim durumunu ayrı sorular olarak ele alır. İşyeri hekimi ve iş güvenliği uzmanının teknik değerlendirmesi ile birim yönetiminin düzenleme kararı birlikte izlenir. Öğrenci mesleki yeterlik belgesi gerektiren rolü kendisi üstlenmez; gözlemini uygun sorumluya aktarır. Kanunun bu ünitede kullanılan hükümleri Bakanlığın açılan resmî metninden okunmuştur. Bütün ikincil mevzuatın, güncel görevlendirme ayrıntılarının veya belirli kurumun tehlike sınıfının doğrulandığı iddia edilmez. Böylece genel önleme sorumluluğu öğrenilirken somut yetki ve uygulanabilirliğin ayrıca değerlendirilmesi gerektiği korunur. [R1]</w:t>
      </w:r>
    </w:p>
    <w:p>
      <w:pPr>
        <w:pStyle w:val="Heading3"/>
      </w:pPr>
      <w:r>
        <w:t>3. Tehlike, maruziyet ve riskin görev temelli ayrımı</w:t>
      </w:r>
    </w:p>
    <w:p>
      <w:r>
        <w:rPr>
          <w:b w:val="0"/>
        </w:rPr>
        <w:t>6331'in tanımlarında tehlike zarar potansiyeli, risk ise zararlı sonucun meydana gelme ihtimaliyle ilişkilidir. Ders çözümlemesinde bunlara maruziyet yolunu eklemek yararlıdır. Tehlikeli bir madde depoda kapalı durabilir; aktarma, sızıntı veya temizlik sırasında çalışanla temas yolu oluşabilir. Bu nedenle yalnız tehlikelerin adını sıralamak risk değerlendirmesini tamamlamaz. Kim, hangi işte, hangi süre ve sıklıkta, hangi kontrol koşulunda etkilenebilir soruları gerekir. Öğrenci görev adını küçük işlem basamaklarına ayırır; malzemeyi alma, kullanma, taşıma, temizleme ve uzaklaştırma sırasında aynı tehlikenin nasıl değiştiğini inceler. Görünmeyen veya seyrek gerçekleşen maruziyetler de düşünülür. [R1]</w:t>
      </w:r>
    </w:p>
    <w:p>
      <w:r>
        <w:rPr>
          <w:b w:val="0"/>
        </w:rPr>
        <w:t>Özgün risk matrisi alıştırmasında olasılık ve sonuç ağırlığı için beşer sıralı kategori kullanılır. Kategori numaralarının çarpımı gerçek yaralanma olasılığı veya bilimsel doz ilişkisi olarak yorumlanmaz; yalnız kurgu öncelik karşılaştırmasını görünür yapar. Birbirine yakın iki puan, düşük olasılıklı fakat ağır sonuçlu olayı önemsiz saydırmaz. Belirsiz veriler, mevcut kontrol ve önlem sonrasında beklenen durum ayrı yazılır. Öğrenci puanı artırmak veya azaltmak için sayı seçmek yerine gözlem dayanağını belirtir. Maruziyetin sayılmadığı bir durumda düşük puan güvenliğin kanıtı olamaz. Risk tablosunun son sütunu bu yüzden yapılacak işlem, sorumlu rol ve tekrar değerlendirme koşuludur. Sayısal gösterimin amacı karar yerine geçmek değil hangi varsayımın kararı değiştirdiğini anlaşılır kılmaktır. [R1]</w:t>
      </w:r>
    </w:p>
    <w:p>
      <w:pPr>
        <w:pStyle w:val="Heading3"/>
      </w:pPr>
      <w:r>
        <w:t>4. Kontrol hiyerarşisi: tehlikeyi taşıyan yolu değiştirmek</w:t>
      </w:r>
    </w:p>
    <w:p>
      <w:r>
        <w:rPr>
          <w:b w:val="0"/>
        </w:rPr>
        <w:t>Kanunun risklerden korunma ilkeleri kaynağında mücadeleye ve toplu korunmaya öncelik verir. Kimyasal risk için WHO da daha az tehlikeli seçenek ve uygun teknik düzenlemeyi ele alır. Bu çerçeveyi özgün bir neden zincirinde uygulayalım: tehlikeli iş gereksinimi, kullanılan yöntem, çevreye yayılım, çalışanın teması ve zarar. Bir önlem zincirin başında gereksiz tehlikeyi kaldırabilir; başka bir önlem yayılımı sınırlar; kişisel donanım ise çalışanın temas noktasında koruma sağlar. Hepsi aynı yerde çalışmadığı için birbirinin birebir eşdeğeri değildir. Yalnız daha fazla uyarı afişi kullanmak, kusurlu kapalı sistemin teknik sorununu düzeltmeyebilir. [R1] [R5]</w:t>
      </w:r>
    </w:p>
    <w:p>
      <w:r>
        <w:rPr>
          <w:b w:val="0"/>
        </w:rPr>
        <w:t>Kurgu bir malzeme aktarımında açık kapta taşıma sık dökülmeye yol açmaktadır. Ekip önce işlemin gerçekten gerekip gerekmediğini, uygun daha güvenli yöntemi ve teknik taşıma seçeneğini değerlendirir. Sonra yerleşim, görev talimatı ve kişisel koruma katmanları eklenir. Bir ürün değişikliği, yalnız daha az koktuğu için güvenli kabul edilmez; işlevi, yeni tehlikeleri ve üreticinin güvenlik bilgisi incelenir. Kontrol hiyerarşisi alışveriş listesi değil karar mantığıdır. Öğrenci önerdiği her önlemin hangi yolu kestiğini ve arızalanırsa ne olacağını açıklar. Ayrıca korunmanın bakım erişimini zorlaştırıp zorlaştırmadığı veya başka görevliye yeni yük taşıyıp taşımadığı araştırılır. Etkili önlem, yalnız plan kağıdında var olan değil işin gerçek koşullarında erişilebilen, kullanılan ve kontrol edilebilen önlemdir. [R1] [R5]</w:t>
      </w:r>
    </w:p>
    <w:p>
      <w:pPr>
        <w:pStyle w:val="Heading3"/>
      </w:pPr>
      <w:r>
        <w:t>5. Biyolojik riskin temas zinciri</w:t>
      </w:r>
    </w:p>
    <w:p>
      <w:r>
        <w:rPr>
          <w:b w:val="0"/>
        </w:rPr>
        <w:t>WHO'nun mesleki enfeksiyon kaynağı, standart korunma ve güvenli iş araçlarını önleme çerçevesinde ele alır. Biyolojik riski anlamak için yalnız mikroorganizma adını bilmek yetmez; kaynak, çevreye geçiş, temas yolu ve çalışanın maruz kaldığı görev birlikte düşünülür. Sağlık hizmetindeki temizlik, bakım, örnek yönetimi ve atık akışları farklı temas yolları oluşturabilir. Eldivenin varlığı, elin yüzeye veya başka bölgeye taşıdığı bilgiyi otomatik olarak ortadan kaldırmaz. Bir bariyer kullanılırken başka temasın nasıl oluşabileceğini gözlemek önemlidir. Öğrenci görevin başından sonuna malzemenin ve el temasının yolunu çizer; yer değiştiren tehlikenin yeni görevliye ulaşıp ulaşmadığını araştırır. [R3]</w:t>
      </w:r>
    </w:p>
    <w:p>
      <w:r>
        <w:rPr>
          <w:b w:val="0"/>
        </w:rPr>
        <w:t>Özgün bir masa başı örnekte kullanılacak temiz malzemelerin bulunduğu alan ile iş sonrası bırakılan araçların alanı birbirine yaklaşmaktadır. Çalışanın tek hareketle iki alana uzanabilmesi hız sağlar fakat süreç ayrımını belirsizleştirebilir. Ders tartışması gerçek mikroorganizma ölçümü iddia etmez; yerleşimin temas yoluna etkisini görünür yapar. Kontrol, uygun alan düzeni, erişilebilir hijyen olanağı, eğitim ve kurumun yetkili enfeksiyon önleme sürecinin birlikte yürütülmesiyle tasarlanır. Öğrenci koruyucu araç seçimini kişisel tahmine bırakmaz. Belirli maruziyet yaşandığında klinik değerlendirme ve izlem yetkili işyeri sağlık ya da kurumun acil değerlendirme sürecine aktarılır. Burada ilaç, doz veya bireysel maruziyet tedavisi verilmez. Öğrenme çıktısı, biyolojik tehlikenin hangi iş bağlantısında taşındığını ve önlemin nereye yerleştirileceğini açıklamaktır. [R3]</w:t>
      </w:r>
    </w:p>
    <w:p>
      <w:pPr>
        <w:pStyle w:val="Heading3"/>
      </w:pPr>
      <w:r>
        <w:t>6. Kesici araçlarda tasarım, erişim ve olay sonrası süreç</w:t>
      </w:r>
    </w:p>
    <w:p>
      <w:r>
        <w:rPr>
          <w:b w:val="0"/>
        </w:rPr>
        <w:t>WHO mesleki enfeksiyon sayfası güvenlik mekanizması içeren araçlar ve iyi uygulamaları önleme kapsamında belirtir. Kesici araç riski, yalnız çalışanın dikkat düzeyiyle açıklanamaz. Araç tasarımı, kullanım alanındaki yerleşim, uygun uzaklaştırma olanağının mesafesi, görev kesintileri ve iş yükü olayı etkileyebilir. Öğrenci gerçek işlem tekniğini öğretmeye çalışmadan bu koşulları analiz eder. Tehlikeli araç eldeyken başka göreve çağrılmak, uzaktaki kaba ulaşmak için alan değiştirmek veya dolmuş uzaklaştırma biriminin fark edilmemesi farklı başarısızlık noktalarıdır. Bunlar görev haritasında işaretlenince önlemin neden yalnız eğitim tekrarından oluşamayacağı anlaşılır. [R3]</w:t>
      </w:r>
    </w:p>
    <w:p>
      <w:r>
        <w:rPr>
          <w:b w:val="0"/>
        </w:rPr>
        <w:t>Kurgu bir olay incelemesinde iki çalışanın aynı noktada yakın tehlike yaşadığı bildirilmiştir. Sonuç yaralanma olmadığı için kayıt önemsiz sayılmaz. Araç ve alan düzeni, kontrolün gerçekten ulaşılabilir olup olmadığı ve malzeme yenileme sorumlusu incelenir. Güvenlik mekanizmasının bulunması da doğru kullanım, erişim ve arıza bildirimi gereksinimini bitirmez. Öğrenci olayın zamanı, görevi, kullanılan araç türü ve kontrol koşulunu nesnel yazar; kişisel suçlama veya tahmini enfeksiyon tanısı üretmez. Gerçek temas söz konusu olduğunda kurumun yetkili değerlendirme sürecine gecikmeden ulaşılması ve uygun bildirimin yapılması gerekir. Eğitim materyali tedavi seçmez veya riskli bir işlemi denetimsiz uygulama talimatı vermez. İyileştirme planında malzeme, yerleşim ve görev kesintisinin yönetimi için farklı sorumlular bulunur; olayın güvenli kapanışı sağlık değerlendirmesi ile örgütsel öğrenmeyi birlikte içerir. [R3]</w:t>
      </w:r>
    </w:p>
    <w:p>
      <w:pPr>
        <w:pStyle w:val="Heading3"/>
      </w:pPr>
      <w:r>
        <w:t>7. İş alanı ve havanın paylaşılması</w:t>
      </w:r>
    </w:p>
    <w:p>
      <w:r>
        <w:rPr>
          <w:b w:val="0"/>
        </w:rPr>
        <w:t>Mesleki enfeksiyonların önlenmesinde WHO'nun kaynağı enfeksiyon kontrolünün bütünlüğünü vurgular. Solunumla ilişkili riskin ders düzeyinde çözümlemesi, kişilerden önce işin gerçekleştiği alanı görmeyi gerektirir. Bir kapalı alanda kişi sayısı, bulunma süresi, hareket akışı ve mevcut teknik kontrol birlikte değerlendirilir. Aynı görev daha kısa süreli veya uygun biçimde ayrılmış alanda yürütüldüğünde temas örüntüsü değişebilir. Öğrenci bir hastalık etiketi üzerinden kesin bulaş olasılığı hesaplamaz; hangi verilerin böyle bir değerlendirme için gerekli olduğunu açıklar. Teknik havalandırma yeterliliği, yalnız pencere bulunmasına veya hava serin hissedilmesine bakılarak doğrulanamaz. Yetkili teknik ve enfeksiyon kontrol değerlendirmesi gerekir. [R3]</w:t>
      </w:r>
    </w:p>
    <w:p>
      <w:r>
        <w:rPr>
          <w:b w:val="0"/>
        </w:rPr>
        <w:t>Özgün örnekte küçük hazırlık alanı hem mola, hem malzeme düzenleme hem ekip görüşmesi için kullanılmaktadır. Aynı alanı paylaşan işlevleri ayırmak, çalışma düzeninin neden önemli olduğunu gösterir. Öğrenci yoğun saatleri ve geçiş yollarını çizerek en çok birlikte bulunulan görevleri belirler. Önerilen değişiklik, yeni alanın bakım erişimine etkisiyle birlikte incelenir. Kişisel koruma aracı ihtiyacı kurumsal risk değerlendirmesi ve uygun talimat üzerinden belirlenir; keyfi araç tercihi çözüm olarak sunulmaz. Alan düzeni değişse bile temizlik, uygun hijyen erişimi ve bilgi akışı ayrı koruma halkalarıdır. Bu konuda göstergeler, yalnız aracın depoda bulunmasını değil göreve uygun erişimini ve teknik kontrollerin sürdürülmesini de izleyebilir. Sayısal havalandırma sınırları veya ürüne özgü koruma garantileri doğrulanmadan yazılmaz; ders görev, ortam ve korumanın ilişkisini öğretir. [R3]</w:t>
      </w:r>
    </w:p>
    <w:p>
      <w:pPr>
        <w:pStyle w:val="Heading3"/>
      </w:pPr>
      <w:r>
        <w:t>8. Ergonomik yük: kuvvet, uzaklık ve tekrar</w:t>
      </w:r>
    </w:p>
    <w:p>
      <w:r>
        <w:rPr>
          <w:b w:val="0"/>
        </w:rPr>
        <w:t>WHO'nun güvenli hasta taşıma kaynağı, uygun ekipman ve görev planlamasının önemini belirtir. Ergonomiyi açıklamak için yükün büyüklüğü yanında vücuttan uzaklığını, hareketin tekrarlanmasını ve çalışma yüksekliğini düşünmek gerekir. Basitleştirilmiş fizik gösteriminde bir kuvvetin dönme etkisi, kuvvet ile dik uzaklığın çarpımıyla anlatılabilir. Kurgusal 100 newton kuvvetin 0,20 metre yerine 0,40 metre uzakta etkimesi, gösterimde momenti 20 newtonmetreden 40 newtonmetreye çıkarır. Bu aritmetik insan omurgasının yükünü hesaplayan klinik model, güvenli taşıma sınırı veya hasta kaldırma talimatı değildir. Yalnız uzaklığın neden önem taşıdığını öğretir. Gerçek insan hareketinde duruş, hız, denge, tutuş ve kişinin katılımı gibi ek etkenler bulunur. [R4]</w:t>
      </w:r>
    </w:p>
    <w:p>
      <w:r>
        <w:rPr>
          <w:b w:val="0"/>
        </w:rPr>
        <w:t>Özgün gözlem planında öğrenci gerçek kaldırma denemesi yapmadan çalışma alanının yüksekliğini, sık uzanılan noktaları ve cihazın ulaşılabilirliğini inceler. Aynı hareket vardiyada defalarca tekrarlanıyorsa tek olayın küçük görünmesi toplam yükün önemsiz olduğunu göstermez. Teknik yardımcı araç varsa uygunluğu, bakımı, personel eğitimi ve depolama konumu da değerlendirilir. Araç satın almak tek başına çözüm değildir; kullanılamayan veya dar kapıdan geçmeyen araç günlük işte başka yöntemlere dönülmesine yol açabilir. Güvenli yöntem seçimi kişinin gereksinimi ve yetkili ekip değerlendirmesiyle planlanır. Öğrenciye bel gücüyle işi tamamlama cesareti değil, görevi vücuda ve ortamı göreve uygun hale getirme mantığı kazandırılır. [R4]</w:t>
      </w:r>
    </w:p>
    <w:p>
      <w:pPr>
        <w:pStyle w:val="Heading3"/>
      </w:pPr>
      <w:r>
        <w:t>9. Taşıma planında hasta ve çalışan güvenliğinin birleşmesi</w:t>
      </w:r>
    </w:p>
    <w:p>
      <w:r>
        <w:rPr>
          <w:b w:val="0"/>
        </w:rPr>
        <w:t>WHO'nun taşıma sayfası gereksiz kaldırmayı azaltma, yardımcı araçlar ve uygun alan düzeni üzerinde durur. Uygulamada güvenli taşıma planı, hastanın nesne gibi görülmesini önlemelidir. Kişinin katılımı, iletişim gereksinimi, mahremiyeti ve hareketle ilgili yetkili değerlendirme süreçle birlikte düşünülür. Çalışan güvenliği ile kişinin güvenliği rakip hedefler olarak sunulursa kısa yollara başvurulabilir. Öğrenci bir aktarımı başlangıç alanı, hedef alanı, geçiş yolu, ekip koordinasyonu ve uygun araç olarak haritalar. Alanın dar olması, yardımın belirsizliği veya ekipmanın başka yerde kalması yalnız zaman kaybı değil planın önemli girdileridir. Kişinin beklenmedik biçimde farklı hareket etmesi ihtimali de iletişim ve değerlendirme gerektirir. [R4]</w:t>
      </w:r>
    </w:p>
    <w:p>
      <w:r>
        <w:rPr>
          <w:b w:val="0"/>
        </w:rPr>
        <w:t>Kurgu bir merkezde yardımcı aracın bulunduğu oda kilitli, anahtar sorumlusu ise başka bir birimdedir. Personel bu durumda her defasında alternatif yönteme başvurmaktadır. Öğrenci sorunu yalnız kural ihlali olarak bırakmaz; araca erişim düzeninin işin zamanına uymadığını gösterir. İyileştirme önerisi erişim sorumlusunu, bakım kontrolünü ve görev öncesi koordinasyonu birlikte içerir. Kişinin hareket tercihinin veya desteğe gereksiniminin değişmesi halinde planın yeniden değerlendirilmesi gerektiği açıklanır. Başarı ölçütü işi en hızlı bitirmek değildir; uygun planın uygulamada bulunması ve her iki tarafın güvenliğinin korunmasıdır. Bu ders herhangi bir kişiyi nasıl kaldıracağını adım adım öğretmez. Yetkili gözetim ve göreve özgü değerlendirme olmadan taşıma denemesi yapılmaz; öğrenci mekân, araç ve koordinasyon bağı üzerinden çözüm üretir. [R4]</w:t>
      </w:r>
    </w:p>
    <w:p>
      <w:pPr>
        <w:pStyle w:val="Heading3"/>
      </w:pPr>
      <w:r>
        <w:t>10. Kimyasal tehlikeyi ürün adıyla sınırlamamak</w:t>
      </w:r>
    </w:p>
    <w:p>
      <w:r>
        <w:rPr>
          <w:b w:val="0"/>
        </w:rPr>
        <w:t>WHO sağlık sektöründe temizlik maddeleri, dezenfektanlar ve başka kimyasalların mesleki tehlike oluşturabildiğini belirtir. Kimyasal risk, ürünün adı yanında hangi yolla ve hangi işlem sırasında maruziyet oluştuğuna bağlıdır. Açık kapta aktarma, aerosol oluşturan yöntem, yetersiz depolama veya sızıntı farklı yollar yaratır. Kokunun azalması tehlikenin ölçüldüğü anlamına gelmez; kokunun bulunması da tek başına nicel doz bilgisi vermez. Öğrenci envantere ürünün doğrulanmış güvenlik bilgisini, kullanıldığı işi, olası temas yolunu ve mevcut kontrolü ekler. Üreticinin güncel bilgi ve uygun talimatları teknik değerlendirme için başlangıçtır. Ezberden karışım oranı veya ev yapımı alternatif güvenlik önerisi oluşturulmaz. [R5]</w:t>
      </w:r>
    </w:p>
    <w:p>
      <w:r>
        <w:rPr>
          <w:b w:val="0"/>
        </w:rPr>
        <w:t>Özgün bir depolama senaryosunda etiketi belirsiz iki kap görülmektedir. Sorunu çözmek, kapağı açıp koklayarak ürünü tahmin etmek değildir. Malzeme yetkili değerlendirme ve güvenli işlem sürecine yönlendirilir; kimlik ve uygun depolama bilgisi doğrulanmadan kullanım planlanmaz. Ekip daha az tehlikeli yöntem, kapalı sistem, teknik kontrol ve çalışma düzenini birlikte inceleyebilir. Bu seçeneklerin hiçbiri işlevi ve yeni tehlikeleri değerlendirilmeden uygun ilan edilmez. Çalışanın kıyafeti ve koruyucu donanımı da yapılacak işe göre değerlendirilir; tek tip eldivenin bütün maddeler için güvenli olduğu varsayılmaz. Dersin mekanizma odağı, kimyasalın kaynaktan çalışana ulaştığı yolu bulmak ve bu yolu uygun kontrolle değiştirmektir. Gerçek maruziyet klinik değerlendirmeye aktarılır; burada bireysel tedavi veya doz anlatılmaz. [R5]</w:t>
      </w:r>
    </w:p>
    <w:p>
      <w:pPr>
        <w:pStyle w:val="Heading3"/>
      </w:pPr>
      <w:r>
        <w:t>11. Fiziksel enerji, radyasyon ve yetkili erişim</w:t>
      </w:r>
    </w:p>
    <w:p>
      <w:r>
        <w:rPr>
          <w:b w:val="0"/>
        </w:rPr>
        <w:t>WHO'nun radyasyon kaynağı bariyer, erişim sınırı, eğitim ve maruziyet izlemeyi koruma çerçevesinde ele alır. Fiziksel risklerde enerjinin nereden geldiği ve insana hangi yolla ulaştığı önemlidir. İyonlaştırıcı radyasyon, ultraviyole ve lazer aynı tür kaynak değildir; birine uygun kontrolün diğerine otomatik olarak uygun olduğu söylenemez. Öğrenci teknik kaynak hakkında bilmediği nicel sınırları doldurmaz; yetkili değerlendirme ve cihazın doğrulanmış güvenlik bilgisine başvurulması gereken noktayı tanır. Ekranın açık olması veya uyarı etiketinin bulunması, bütün güvenlik düzeninin çalıştığını tek başına kanıtlamaz. Erişim, teknik güvenlik ve kullanım sorumluluğu farklı katmanlar olarak incelenir. [R8]</w:t>
      </w:r>
    </w:p>
    <w:p>
      <w:r>
        <w:rPr>
          <w:b w:val="0"/>
        </w:rPr>
        <w:t>Kurgu bir eğitim gezisinde kullanılmayan cihazın yanında fotoğraf çekmek isteyen grup, alanın güvenlik durumunun açıklanmadığını fark eder. Öğrenci cihazın çalışmadığını varsayarak yaklaşmaz; yetkili kişi alanı, izin verilen faaliyetleri ve kısıtları açıklar. Bir güvenlik kilidinin geçici olarak devre dışı bırakıldığı iddiası varsa bu, öğrencinin kendi teknik onarımıyla çözülmez. Yetkili değerlendirme ve uygun bildirim süreci gerekir. Maruziyet izleme kaydı da tek başına her görevde yeterli koruma bulunduğunu göstermeyebilir; kaydın hangi çalışan ve görevleri temsil ettiği araştırılır. Ders belirli radyasyon dozu, çalışma mesafesi veya yasal limit öğretmez. Mekanizma, kaynağın kontrolü ile yetkisiz erişimin azaltılması arasındaki bağı anlamaktır. Bu yaklaşım enerji riskini gözle görülürlük veya kişisel deneyim üzerinden tahmin etme hatasını önler. [R8]</w:t>
      </w:r>
    </w:p>
    <w:p>
      <w:pPr>
        <w:pStyle w:val="Heading3"/>
      </w:pPr>
      <w:r>
        <w:t>12. Kayma, düşme ve elektrik riskinde yerleşim</w:t>
      </w:r>
    </w:p>
    <w:p>
      <w:r>
        <w:rPr>
          <w:b w:val="0"/>
        </w:rPr>
        <w:t>WHO'nun mesleki yaralanma kaynağı ıslak zemin, dağınıklık ve güvenli olmayan elektrik işlerini önemli tehlikeler arasında ele alır. Bu risklerin öğretiminde olayın görünür son anından önceki düzen incelenir. Düşme, yalnız kişinin adımına bakılarak açıklanmaz; zemin durumu, aydınlatma, taşıdığı malzemenin görüşe etkisi ve geçiş yolu birlikte değerlendirilir. Elektrik riskinde ise bir kablonun yerde bulunması hem takılma hem farklı teknik tehlikeler yaratabilir. Öğrenci bu nedenle farklı zarar yollarını aynı başlıktan türetir; görsel düzenleme teknik güvenlik incelemesinin yerine geçmez. Arızalı cihazın değerlendirilmesi ve onarımı yetkili kişinin işidir. [R9]</w:t>
      </w:r>
    </w:p>
    <w:p>
      <w:r>
        <w:rPr>
          <w:b w:val="0"/>
        </w:rPr>
        <w:t>Özgün bir koridor haritasında temizlik arabası, uzatma kablosu ve taşınan ekipman aynı geçiş alanına yerleştirilmiştir. Uyarı levhası bulunmasına rağmen güvenli alternatif yol belirsizdir. Öğrenci levhanın hangi tehlikeyi bildirdiğini ve kişinin o anda nasıl davranabileceğini araştırır. İyileştirme yalnız daha büyük levha değildir; görev zamanlaması, malzeme depolama noktası, uygun enerji bağlantısı ve geçişin düzenlenmesi birlikte planlanır. Teknik kusuru olan ekipman, kullanımın sürmesi için öğrencinin kendi çözümüyle değiştirilmez; kurumsal güvenli ayırma ve yetkili kontrol süreci işletilir. Sonraki gözlemde düzenin özellikle yoğun saatlerde sürüp sürmediği incelenir. Temizlik önlemi enfeksiyon riskini azaltırken geçici kayma riski yaratabiliyorsa iki hedef birlikte yönetilir. Güvenlik sistemi, bir tehlikeyi azaltan işin başka bir tehlikeye nasıl dönüştüğünü görebilecek genişlikte olmalıdır. [R9]</w:t>
      </w:r>
    </w:p>
    <w:p>
      <w:pPr>
        <w:pStyle w:val="Heading3"/>
      </w:pPr>
      <w:r>
        <w:t>13. Psikososyal risk: iş talepleri ve kaynaklar</w:t>
      </w:r>
    </w:p>
    <w:p>
      <w:r>
        <w:rPr>
          <w:b w:val="0"/>
        </w:rPr>
        <w:t>WHO'nun psikososyal risk kaynağı zaman baskısı, düşük kontrol, uzun çalışma ve destek eksikliğini iş stresiyle ilişkilendirir. Dersin mekanizma odağı, çalışanın hissettiği yükü kişilik özelliğine indirgemeden işin taleplerini araştırmaktır. Sürekli kesinti, belirsiz görev, birbiriyle çelişen talimat ve sonuç üzerinde az kontrol farklı talepler oluşturur. Kaynak ise yalnız çalışan sayısı değildir; işe uygun zaman, ekip desteği, araç, karar açıklığı ve dinlenme olanağı da çalışma deneyimini etkiler. Öğrenci birim hakkında klinik ruhsal tanı koymaz. Çalışanın anlatımı, gözlenen iş akışı ve toplu süreç bilgisi ayrı değerlendirme kaynaklarıdır. [R6]</w:t>
      </w:r>
    </w:p>
    <w:p>
      <w:r>
        <w:rPr>
          <w:b w:val="0"/>
        </w:rPr>
        <w:t>Özgün bir görev çizelgesinde aynı kişiye kısa aralıkta danışma soruları, bakım hazırlığı ve malzeme yönetimi yüklenmiştir. İş sayısı tek başına aynı görünse bile kesintiler ve sürekli görev değiştirme akışın zorluğunu artırabilir. Öğrenci iyileştirmeyi yalnız bireysel stres eğitimi olarak tasarlamaz; görev dağılımı ve iletişim düzenini de ele alır. Yönetimle çalışan görüşünü karşılaştırırken kişiye ait hassas ifadeler geniş ekiple paylaşılmaz. Destek isteyebilme, sorun bildirildiğinde nasıl karşılandığı ve rol belirsizliğinin nasıl çözüldüğü gözlenebilir süreçlerdir. Bireysel destek yararlı bir katman olabilir; fakat kötü iş düzenini görünmez kılmak için kullanılmamalıdır. Değerlendirme planı hem talebin azalmasını hem çalışanın iş üzerinde güvenli katılımını izler. Böylece yük sorunu yalnız dayanıklılık yarışına dönüşmeden örgütsel çözüm konusu yapılır. [R6]</w:t>
      </w:r>
    </w:p>
    <w:p>
      <w:pPr>
        <w:pStyle w:val="Heading3"/>
      </w:pPr>
      <w:r>
        <w:t>14. Yorgunluk, vardiya ve toparlanma olanağı</w:t>
      </w:r>
    </w:p>
    <w:p>
      <w:r>
        <w:rPr>
          <w:b w:val="0"/>
        </w:rPr>
        <w:t>WHO'nun psikososyal risk sayfası iş yükü, çalışma zamanı ve düzenli ara olanağını örgütlenme içinde ele alır. Yorgunluk analizinde vardiyanın adı kadar önceki çalışma, toparlanma fırsatı, görev yoğunluğu ve beklenmedik uzamalar düşünülür. Öğrenci bütün çalışanlara aynı saat sınırı veya aynı vardiya düzeni önermez; kurumun yasal ve teknik değerlendirmesi gerekir. Süreçte yalnız planlanan ara değil gerçekten kullanılabilen ara önemlidir. Molaya çıkıldığı halde kişinin sürekli görev mesajlarına yanıt vermesi, toparlanma fırsatının nasıl kesildiğini gösterebilir. Bu konuda kişisel yakınmalar, güvenlik sorunu yaratabilecek iş koşullarını fark etmek için değerli veridir; çalışanı kusurlu ilan eden ölçüm yerine konmaz. [R6]</w:t>
      </w:r>
    </w:p>
    <w:p>
      <w:r>
        <w:rPr>
          <w:b w:val="0"/>
        </w:rPr>
        <w:t>Kurgu bir birimde günün son bölümünde kayıt düzeltmeleri artmaktadır. Öğrenci bunun doğrudan yorgunluktan kaynaklandığını kesinleştirmez; iş hacmi, karmaşıklık, görev kesintileri ve malzeme erişimi gibi olası açıklamalar araştırılır. Veri, kişi isimleriyle teşhir edilmeden süreç düzeyinde değerlendirilir. Öneriler arasında uygun görev dağılımı, devir için ayrılan zaman, dinlenmenin gerçekten gerçekleşmesini sağlayan örgütlenme ve destek mekanizması bulunabilir. Yeni düzenin başka vardiyaya ek yük taşıyıp taşımadığı da incelenir. Çalışan için klinik sağlık değerlendirmesi gerekiyorsa bu yetkili sürece bırakılır. Dersin amacı uyku tedavisi öğretmek veya ilaç önermek değildir. Toparlanma fırsatı, işin sürekli aynı performans varsayımıyla düzenlenmesine karşı bir tasarım girdisi olarak anlaşılır. İzlem, yalnız vardiya çizelgesinin yayınlandığını değil uygulamanın gerçek koşullarını da görmelidir. [R6]</w:t>
      </w:r>
    </w:p>
    <w:p>
      <w:pPr>
        <w:pStyle w:val="Heading3"/>
      </w:pPr>
      <w:r>
        <w:t>15. Şiddet ve tacizde çevre, bildirim ve destek</w:t>
      </w:r>
    </w:p>
    <w:p>
      <w:r>
        <w:rPr>
          <w:b w:val="0"/>
        </w:rPr>
        <w:t>WHO'nun şiddet ve taciz kaynağı fiziksel saldırının yanında tehdit ve psikolojik ya da sözlü kötü davranışları da kapsar. Önleme yalnız çalışanın sakin kalma becerisine bağlanamaz. Alan düzeni, yalnız çalışma, bekleme bilgisinin bulunması, yardım çağrısının ulaşması ve yönetimin olaya yanıtı birlikte değerlendirilir. Bir kişinin şiddet davranışı haklı gösterilmez; örgütsel risk analizi ise hangi koşulların korunmayı zayıflattığını araştırır. Öğrenci iletişim desteği ile güvenlik tedbirini ayrı ama bağlantılı katmanlar olarak ele alır. Yardım kanalı belirgin değilse afişte destek sözü bulunması gerçek erişimi göstermeyebilir. [R7]</w:t>
      </w:r>
    </w:p>
    <w:p>
      <w:r>
        <w:rPr>
          <w:b w:val="0"/>
        </w:rPr>
        <w:t>Özgün bir masa başı senaryosunda gece danışmasında tek çalışan bulunmakta, gergin bekleyişin nedenine ilişkin bilgi görünmemekte ve yardım düğmesinin yanıt sorumlusu belirsizdir. Ekip mekân, bilgi verme akışı, uygun destek ve olay bildirim yolunu inceler. Öğrenci gerçek saldırganla müdahale tekniği denemez; olayda güvenli yardım ve yetkili süreçlere ulaşma planını öğrenir. Olay sonrası kayıtta tehdit davranışı somut biçimde anlatılır, gereksiz etiket ve kişisel suçlama kullanılmaz. Çalışanın destek ihtiyacı mahrem süreçte ele alınır. Bildirimde bulunmanın kişinin zayıflığı sayılması yeni olayların görünmez kalmasına yol açabilir. İzlem, yalnız en ağır fiziksel olaylara değil erken uyarı niteliğindeki tehdit örüntülerine de bakar. Eğitim değerlendirmesi şiddeti normal iş yükü olarak kabul eden cümleyi değil, çalışanı koruyan ve hizmeti uygun süreçle sürdüren örgütsel yaklaşımı ödüllendirir. [R7]</w:t>
      </w:r>
    </w:p>
    <w:p>
      <w:pPr>
        <w:pStyle w:val="Heading3"/>
      </w:pPr>
      <w:r>
        <w:t>16. Ramak kala ve olay incelemesinden öğrenme</w:t>
      </w:r>
    </w:p>
    <w:p>
      <w:r>
        <w:rPr>
          <w:b w:val="0"/>
        </w:rPr>
        <w:t>6331'in kayıt ve bildirim hükmü, zarar potansiyeli taşıyan olayların incelenmesini de ele alır. Dersin temel ayrımı, yaralanma olmamasını tehlikenin yokluğuna eşitlememektir. Ramak kala kaydı bir sonraki olayı öngören kesin kehanet değildir; koruma katmanının nerede zorlandığını gösteren öğrenme verisidir. Olay çözümlemesinde görev, çevre, ekipman, bilgi ve örgütlenme birlikte araştırılır. Öğrenci sadece son hareketi işaretleyerek incelemeyi kapatmaz. Tek kişinin kararından önce araçların nerede olduğu, hangi talimatların mevcut olduğu ve yardımın nasıl ulaştığı sorulur. Sağlık değerlendirmesi gerektiren olay, yetkili klinik sürece; kurumsal kayıt ve bildirim ise uygun sorumlu rollere aktarılır. [R1]</w:t>
      </w:r>
    </w:p>
    <w:p>
      <w:r>
        <w:rPr>
          <w:b w:val="0"/>
        </w:rPr>
        <w:t>Özgün inceleme şemasında ilk sütun olayın tarafsız anlatımı, ikinci sütun beklenen koruma, üçüncü sütun gerçekleşen koşul, dördüncü sütun iyileştirmedir. Bir kabloya takılmadan dengenin kaybedilmesi, kişinin dikkatsizliği etiketiyle bitirilmez; kablonun geçiş yolunda kalmasını sürdüren neden araştırılır. Önlem uygulandıktan sonra benzer olayın bildirilmiyor oluşu tek başına başarı sayılmaz; yeni kayıt yoluna güven ve alan gözlemi de incelenir. Bildirim sayısının ilk dönemde artması, riskin mutlaka arttığı anlamına gelmeyebilir; görünürlük değişmiş olabilir. Bu yorum hukuki bildirim yükümlülüğünü azaltmaz. Öğrenci her işleme ilişkin sorumlu rolü ve takip kanıtını yazar. İnceleme sonunda yalnız eğitim verildi ifadesi değil, hangi çalışma koşulunun değiştiği ve etkisinin nasıl görüleceği açıklanmalıdır. [R1]</w:t>
      </w:r>
    </w:p>
    <w:p>
      <w:pPr>
        <w:pStyle w:val="Heading3"/>
      </w:pPr>
      <w:r>
        <w:t>17. Katılım ve eğitim: gerçek göreve dönük öğrenme</w:t>
      </w:r>
    </w:p>
    <w:p>
      <w:r>
        <w:rPr>
          <w:b w:val="0"/>
        </w:rPr>
        <w:t>6331'in çalışan katılımı ve eğitim hükümleri, çalışan bilgisinin koruyucu sisteme alınmasını destekler. Saha bilgisi çoğu zaman görev düzenindeki görünmez sapmaları gösterir: ekipmanın neden kullanılmadığı, malzemenin neden başka yere konduğu veya talimatın hangi anda uygulanamadığı çalışanlarca açıklanabilir. Öğrenci katılımı yalnız toplantıda bulunma kaydı olarak değerlendirmez. Görüşün duyulması, önerinin araştırılması ve alınan karara ilişkin geri bildirimin verilmesi farklı aşamalardır. Yeni başlayan ve stajyer için eğitim, bütün riskleri kendi başına yönetecek yetki vermek değildir. Göreve uygun bilgi, uygulama gözetimi ve ne zaman yardım isteyeceğini bilme birlikte gerekir. [R1]</w:t>
      </w:r>
    </w:p>
    <w:p>
      <w:r>
        <w:rPr>
          <w:b w:val="0"/>
        </w:rPr>
        <w:t>Özgün eğitim taslağında anlatım sonrasında gerçek hasta veya tehlikeli madde kullanılmayan bir görev senaryosu çözülür. Öğrenci uygun araç yoksa hangi role bildireceğini, belirsiz etiketi nasıl ele alacağını ve olay kaydında hangi bilgilerin gerekli olduğunu açıklar. Ezberlenen afiş cümlesinin yeniden söylenmesi öğrenmenin tek ölçütü yapılmaz. Yanlış cevap, kişinin karakterine ilişkin yorum üretmek yerine hangi koşulun anlaşılmadığını gösterir. Eğitim sonrası çalışma ortamı aynı engeli taşıyorsa sorun yalnız hatırlama eksikliği değildir. Katılım kanalının gece ve gündüz çalışanlarına erişilebilir olup olmadığı da düşünülür. İzlemde tamamlanmış eğitim sayısı ile göreve uygun güvenli davranış ayrılır. Koruyucu sistem, eğitim ve teknik ortamın birbirini desteklemesini sağlar; çalışanı bilgili hale getirip kullanacağı aracı veya zamanı sağlamamak tutarlı bir önleme yaklaşımı oluşturmaz. [R1]</w:t>
      </w:r>
    </w:p>
    <w:p>
      <w:pPr>
        <w:pStyle w:val="Heading3"/>
      </w:pPr>
      <w:r>
        <w:t>18. Bütünleştirici değerlendirme ve gösterge tasarımı</w:t>
      </w:r>
    </w:p>
    <w:p>
      <w:r>
        <w:rPr>
          <w:b w:val="0"/>
        </w:rPr>
        <w:t>Risk değerlendirmesi ve izleme çerçevesi, güvenliğin bir defalık belge yerine sürdürülen süreç olmasını gerektirir. Öğrenci bütünleştirici vakada tehlikeleri ayrı sütunlarda görürken aralarındaki etkiyi de araştırır. Dar alan taşıma güçlüğü yaratabilir, görev gecikmesini artırabilir ve ekip iletişimini kesebilir. Kimyasal kontrol için kapatılan alan başka geçiş yolunu sıkıştırabilir. Çözümün başarısı, yalnız ilk tehlikeyi azaltmasına değil yeni risk taşıyıp taşımamasına da bağlıdır. Önlem planında teknik sorumlu, birim yönetimi ve çalışan katkısı gereken yerler ayrılır. Genel rehber, somut kurumun bütün yeterliliğini kanıtlayan sertifika gibi kullanılmaz. [R1] [R2]</w:t>
      </w:r>
    </w:p>
    <w:p>
      <w:r>
        <w:rPr>
          <w:b w:val="0"/>
        </w:rPr>
        <w:t>Özgün sayısal alıştırmada 20 bildirimden 5 tanesi aynı araç erişim sorunu ile ilgilidir; oran dörtte birdir. Bu oran, bütün çalışanların yaralanma olasılığını veya gerçek kurumun risk düzeyini göstermez. Paydanın bildirim sayısı olduğu açık yazılır. Başka dönemde 40 bildirimden 6 tanesi aynı sorunla ilgiliyse oran düşerken mutlak sayı artabilir. Öğrenci iş hacmi, kayıt alışkanlığı ve gözlem kapsamı değişmeden karşılaştırmanın nasıl yorumlanacağını tartışır. İzleme taslağına uygun araç erişimi, önlem tamamlama durumu ve çalışan geri bildirimi gibi süreç göstergeleri eklenir; kişisel sağlık bilgileri gereksizce açılmaz. Sonuç cümlesi hangi veriyle ne söylenebileceğini belirtir. Bütünleştirici çözüm, dikkatli olun çağrısını çalışma koşulunu değiştiren somut kararlarla tamamlar. Gerçek pilot, klinik test veya kurum onayı yapılmış gibi sunulmaz. [R1] [R2]</w:t>
      </w:r>
    </w:p>
    <w:p>
      <w:pPr>
        <w:pStyle w:val="Heading3"/>
      </w:pPr>
      <w:r>
        <w:t>19. Sağlık gözetimi ve gizli bilginin güvenli akışı</w:t>
      </w:r>
    </w:p>
    <w:p>
      <w:r>
        <w:rPr>
          <w:b w:val="0"/>
        </w:rPr>
        <w:t>6331'in sağlık gözetimi hükmü çalışanların maruz kalacağı riskleri ve sağlık bilgisinin gizliliğini ele alır. Gözetimi yalnız rapor alma işlemi olarak görmek, iş ile sağlık arasındaki bağlantıyı zayıflatır. Öğrenci teknik ortam verisi, görev bilgisi ve bireysel sağlık değerlendirmesini farklı bilgi türleri olarak düşünür. Ortam ölçümü maruziyet koşulunu gösterebilir; kişisel değerlendirme ise yetkili sağlık rolünün işidir. Bir sonuçtan bütün işyerinin güvenli olduğu veya belirli çalışanın tanısının kesinleştiği çıkarılmaz. Yeni görev, değişen malzeme veya tekrarlayan yakınmalar değerlendirmede hangi bilgilerin gerekli olduğunu etkileyebilir. Kurumun yetkili sağlık süreci bu bilgileri uygun kapsamda ilişkilendirir. [R1]</w:t>
      </w:r>
    </w:p>
    <w:p>
      <w:r>
        <w:rPr>
          <w:b w:val="0"/>
        </w:rPr>
        <w:t>Özgün veri akış haritasında çalışanın hassas sağlık bilgisi geniş yönetim grubuna dağıtılmaz. İşin güvenli düzenlenmesi için gerekli uygun görev bilgisi ile klinik ayrıntının kimlere ve hangi amaçla erişeceği ayrı planlanır. Toplu izlemde kimlik açıklamadan süreç örüntülerini incelemek mümkün olabilir; küçük grupta yeniden tanınma riski ayrıca düşünülür. Öğrenci sağlık gözetimini tehlikeli çalışma koşulunu sürdürmenin gerekçesi saymaz. Kontrol önlemleri ile bireysel değerlendirme birbirini tamamlar; biri diğerini gereksiz kılmaz. İzlem sonucu iyileştirme ihtiyacı gösteriyorsa görev düzeni ve teknik kontrol yeniden değerlendirilir. Ders gerçek çalışanlara tanı koymaz, işe uygunluk kararı vermez veya muayene aralığı belirlemez. Amaç gizliliği korurken sağlık bilgisinin önlem kararına hangi yetkili yoldan katkı sağlayabileceğini açıklamaktır. [R1]</w:t>
      </w:r>
    </w:p>
    <w:p>
      <w:pPr>
        <w:pStyle w:val="Heading3"/>
      </w:pPr>
      <w:r>
        <w:t>20. Acil durum koordinasyonunda görev ve erişilebilir yol</w:t>
      </w:r>
    </w:p>
    <w:p>
      <w:r>
        <w:rPr>
          <w:b w:val="0"/>
        </w:rPr>
        <w:t>6331'in acil durum ve tahliye hükümleri önceden değerlendirme, uygun görevlendirme ve düzenleme çerçevesini kurar. Sağlık hizmetinde acil durum planı yalnız binanın boş olduğunu varsayan bir çizim olamaz. Hareket desteği gereken kişiler, farklı vardiyalar, ziyaretçiler, başka hizmet ekipleri ve geçici alan değişiklikleri planın uygulanmasını etkileyebilir. Öğrenci hangi görevlerin kimlere ait olduğunu, yardım çağrısının nereye ulaştığını ve güvenli yolun gerçekten erişilebilirliğini masa başında inceler. Özel görev ve donanım gerektiren müdahale, öğrencinin cesaret veya doğaçlama teknikleriyle üstlenilecek iş olarak sunulmaz. Yetkili plan, görevli ekip ve kurumsal bildirim birlikte ele alınır. [R1]</w:t>
      </w:r>
    </w:p>
    <w:p>
      <w:r>
        <w:rPr>
          <w:b w:val="0"/>
        </w:rPr>
        <w:t>Özgün bir tatbikat senaryosunda koridorda geçici malzeme depolanmış ve yönlendirme işareti başka kapıya bakmaktadır. Plan kağıdında yol açık görünürken uygulamada bu koşul değişmiştir. Öğrenci gözlemi ilgili role bildirir; değişikliğin hangi ekipleri etkileyeceğini haritalar. Tatbikatın değeri yalnız sürenin kısalması değildir; yardımın ulaşması, sorumluların bilinmesi ve erişim engellerinin fark edilmesi de değerlendirilir. Bir engel kaldırılırken yeni depolama yerinin başka güvenlik ihtiyacını bozup bozmadığı araştırılır. Bilgilendirme gece ve gündüz görevleri için aynı açıklıkta sağlanmalıdır. Bu ders gerçek yangın, kimyasal yayılım veya klinik acil müdahale tekniği öğretmez. Planın anlaşılabilir ve uygulanabilir olup olmadığını tartışan kurgu inceleme sunar. Sonuçta acil durum hazırlığı, olay anında kahramanlık beklemek yerine önceden güvenli rol ve ulaşılabilir destek tasarlamaktır. [R1]</w:t>
      </w:r>
    </w:p>
    <w:p>
      <w:pPr>
        <w:pStyle w:val="Heading3"/>
      </w:pPr>
      <w:r>
        <w:t>Çözümlü kurgu vakalar</w:t>
      </w:r>
    </w:p>
    <w:p>
      <w:pPr>
        <w:pStyle w:val="Heading3"/>
      </w:pPr>
      <w:r>
        <w:t>Vaka 1: Gece vardiyasında ekipman erişimi ve birden fazla tehlike</w:t>
      </w:r>
    </w:p>
    <w:p>
      <w:r>
        <w:rPr>
          <w:b w:val="0"/>
        </w:rPr>
        <w:t>Tamamen kurgusal bir bakım merkezinin gece vardiyasında yardımcı taşıma aracı kilitli bir odada tutulmaktadır; erişim sorumlusu başka bir bölümde çalışır. Koridorda geçici malzeme depolanmış, uygun atık uzaklaştırma biriminin yenilenmesi gecikmiştir. Bir çalışan daha önce aynı noktada dengesini kaybettiğini fakat yaralanmadığı için bildirim yapmadığını söyler. Bekleyen bir yakının tehdit içeren sözleri de vardır; yardım çağrısının yanıt sorumlusu belirsizdir. Personel, işin bir an önce bitirilmesini istemektedir. Öğrenciler gerçek taşıma veya müdahale denemesi yapmadan tehlikeleri, gerekli yetkili değerlendirmeyi ve kalıcı iyileştirmeyi birlikte planlamalıdır.</w:t>
      </w:r>
    </w:p>
    <w:p>
      <w:r>
        <w:rPr>
          <w:b/>
        </w:rPr>
        <w:t>Çözüm</w:t>
      </w:r>
    </w:p>
    <w:p>
      <w:r>
        <w:rPr>
          <w:b w:val="0"/>
        </w:rPr>
        <w:t>Önce olay güvenliğin tek bir başlık olmadığını gösteren görev haritasına dönüştürülür. Yardımcı aracın erişilememesi ergonomik kontrolü zayıflatır; koridor yerleşimi düşme ve geçiş riski taşır; uzaklaştırma biriminin yenilenmemesi biyolojik ve araç yönetimi sürecini ilgilendirir. Tehdit ise ayrı güvenlik ve destek süreci gerektirir. Öğrenci bütün sorunları çalışanın dikkat eksikliği diye birleştirmez. Mevcut koşullar sorumlu rollere bildirilir; görev için uygun araç, alan ve yardım değerlendirmesi yetkili ekipçe yapılmadan öğrenci taşıma tekniği doğaçlamaz. Kişinin gereksinimi ve güvenliği de bu planın girdisidir. [R3] [R4] [R7] [R9]</w:t>
      </w:r>
    </w:p>
    <w:p>
      <w:r>
        <w:rPr>
          <w:b w:val="0"/>
        </w:rPr>
        <w:t>İkinci aşamada iş akışındaki nedenler incelenir. Aracın kilitli olması yalnız kural sorunu değil vardiyaya uygun erişim tasarımıdır. Stok ve uzaklaştırma kontrolünün hangi role ait olduğu, yenileme çağrısının nasıl izlendiği ve koridorda malzeme birikmesinin nedeni araştırılır. Tehdit durumunda kurumun yetkili yardım kanalı ve çalışan desteği açıklığa kavuşturulur; iletişim eğitimi fiziksel veya örgütsel korunmanın yerine konmaz. Her önlem için hangi tehlike yolunu değiştireceği yazılır. İşyeri sağlık ve güvenlik rollerinin teknik katkısı gerekir; birim yönetimi kaynak ve düzenleme sorumluluğunu yalnız dış hizmete bırakmaz. [R1] [R4] [R7]</w:t>
      </w:r>
    </w:p>
    <w:p>
      <w:r>
        <w:rPr>
          <w:b w:val="0"/>
        </w:rPr>
        <w:t>Üçüncü aşama önceki ramak kala olaydan öğrenmektir. Yaralanma olmaması bildirimdeki bilgi değerini ortadan kaldırmaz. Olayın yaklaşık zamanı, görevi, çevre koşulu ve mevcut kontrolü nesnel kaydedilir. Kişinin adı üzerinden suçlama yapılmaz; aynı yerdeki koşulların devamı araştırılır. Kalıcı planda araç erişimi, uygun geçiş alanı, stok yenileme ve destek kanalının sorumluları ile takip kanıtları ayrılır. İzlemde yalnız olay sayısı değil önlemlerin gerçek vardiyada kullanılabilirliği de değerlendirilir. Bu kurgu çözüm bir klinik işlem kararı veya gerçek kurumun yeterlilik onayı değildir. Çoklu tehlikelerde kısa vadeli güvenli değerlendirme ile çalışma koşulunu değiştiren planı birbirine bağlar. [R1] [R3] [R4] [R7] [R9]</w:t>
      </w:r>
    </w:p>
    <w:p>
      <w:pPr>
        <w:pStyle w:val="Heading3"/>
      </w:pPr>
      <w:r>
        <w:t>Vaka 2: Yeni kimyasal, görev kesintisi ve yanıltıcı gösterge</w:t>
      </w:r>
    </w:p>
    <w:p>
      <w:r>
        <w:rPr>
          <w:b w:val="0"/>
        </w:rPr>
        <w:t>Tamamen kurgusal bir poliklinikte yeni temizlik ürünü kullanılmaya başlanmıştır. Etiketi okunmayan aktarma kapları vardır; ürünün doğrulanmış güvenlik bilgisi ve kullanım yöntemi bu incelemede bulunmamaktadır. Temizlik sırasında geçiş alanı ıslak kalmakta, uzatma kablosu aynı yoldan geçmektedir. İş yükü arttığı için çalışanlar molalarının sık kesildiğini bildirmiştir. Birim yöneticisi geçen dönemde 20 bildirimin 5'inin, bu dönemde 40 bildirimin 6'sının aynı iş akışıyla ilgili olduğunu görüp oran düştüğü için sorunun çözüldüğünü söylemektedir. Öğrenci hangi veriyi nasıl yorumlamalı ve hangi müdahale katmanlarını ayrı planlamalıdır?</w:t>
      </w:r>
    </w:p>
    <w:p>
      <w:r>
        <w:rPr>
          <w:b/>
        </w:rPr>
        <w:t>Çözüm</w:t>
      </w:r>
    </w:p>
    <w:p>
      <w:r>
        <w:rPr>
          <w:b w:val="0"/>
        </w:rPr>
        <w:t>İlk aşama verinin anlamını ve eksikliğini açıklamaktır. 5/20 oranı yüzde 25,6/40 oranı yüzde 15'tir; buna rağmen ilgili bildirim sayısı 5'ten 6'ya çıkmıştır. Bildirim sayısının payda olması gerçek çalışan yaralanma olasılığını göstermez. İş hacmi, bildirim alışkanlığı ve görev kapsamının değişip değişmediği bilinmeden başarı sonucu çıkarılmaz. Öğrenci bu sayıları gerçek kurum verisi gibi sunmaz; kurgu aritmetikten yalnız oran ile mutlak sayının farklı hareket edebildiğini gösterir. Risk değerlendirmesi ve izleme için aynı görev akışının gözlemi ve kontrol koşullarının durumu ayrıca gerekir. [R1] [R2]</w:t>
      </w:r>
    </w:p>
    <w:p>
      <w:r>
        <w:rPr>
          <w:b w:val="0"/>
        </w:rPr>
        <w:t>İkinci aşama kimyasal ve fiziksel yolları ayırmaktır. Ürünün kimliği ve güvenlik bilgisi doğrulanmadan etiket eksikliği tahminle tamamlanmaz; kapları açıp koklama veya deneme karışımı hazırlama çözüm değildir. Yetkili değerlendirmede gereksiz kimyasal kullanım, uygun daha güvenli yöntem, teknik kontrol ve görev düzeni birlikte araştırılır. Koruyucu donanım tek başına bu bilgilerin yerine geçmez. Islak geçiş alanı ve kablo, temizlik hedefinin başka risk oluşturduğunu gösterir. Alan ve iş zamanlaması düzenlenirken enerji bağlantısının teknik uygunluğu yetkili kişiye bırakılır. Öğrenci kendi elektrik onarımını veya ürüne ilişkin kullanım oranını üretmez. [R1] [R5] [R9]</w:t>
      </w:r>
    </w:p>
    <w:p>
      <w:r>
        <w:rPr>
          <w:b w:val="0"/>
        </w:rPr>
        <w:t>Üçüncü aşama iş yükü ve toparlanmadır. Mola çizelgesinin varlığı, aranın gerçekten kullanılabildiğini kanıtlamaz. Görev kesintileri, rol dağılımı ve yardım koşulları çalışanların katılımıyla incelenir. Sorunu yalnız stres yönetimi eğitimiyle kapatmak örgütsel nedeni görünmez bırakabilir. Plan her risk için sorumlu rol, önlem, uygulama koşulu ve takip verisi içerir. Gerçek maruziyet veya sağlık yakınması varsa uygun işyeri sağlık süreci gerekir; ders tanı ya da tedavi seçmez. İzlem raporu hangi değişimin gözlendiğini ve hangi bilginin hâlâ eksik olduğunu açık yazar. Böylece güvenliğin gösterge düşüşüyle erken ilan edilmesi yerine çalışma koşullarındaki gerçek değişim aranır. [R1] [R5] [R6] [R9]</w:t>
      </w:r>
    </w:p>
    <w:p>
      <w:pPr>
        <w:pStyle w:val="Heading3"/>
      </w:pPr>
      <w:r>
        <w:t>Gerekçeli değerlendirme soruları</w:t>
      </w:r>
    </w:p>
    <w:p>
      <w:pPr>
        <w:pStyle w:val="Heading3"/>
      </w:pPr>
      <w:r>
        <w:t>1. Bir birimde yardımcı araç vardır fakat gece vardiyası erişememektedir. En uygun ilk sistem sorusu hangisidir?</w:t>
      </w:r>
    </w:p>
    <w:p>
      <w:r>
        <w:rPr>
          <w:b w:val="0"/>
        </w:rPr>
        <w:t>A) Aracın erişim ve kullanım düzeni gerçek görevin zamanına uyuyor mu?</w:t>
      </w:r>
    </w:p>
    <w:p>
      <w:r>
        <w:rPr>
          <w:b w:val="0"/>
        </w:rPr>
        <w:t>B) Çalışan neden yeterince güçlü değildir?</w:t>
      </w:r>
    </w:p>
    <w:p>
      <w:r>
        <w:rPr>
          <w:b w:val="0"/>
        </w:rPr>
        <w:t>C) Araç satın alındığı için konu kapanmış mıdır?</w:t>
      </w:r>
    </w:p>
    <w:p>
      <w:r>
        <w:rPr>
          <w:b w:val="0"/>
        </w:rPr>
        <w:t>D) Her risk yalnız daha fazla afişle çözülür mü?</w:t>
      </w:r>
    </w:p>
    <w:p>
      <w:r>
        <w:rPr>
          <w:b/>
        </w:rPr>
        <w:t>Doğru cevap:</w:t>
      </w:r>
      <w:r>
        <w:rPr>
          <w:b w:val="0"/>
        </w:rPr>
        <w:t xml:space="preserve"> A</w:t>
      </w:r>
    </w:p>
    <w:p>
      <w:r>
        <w:rPr>
          <w:b/>
        </w:rPr>
        <w:t>Gerekçe:</w:t>
      </w:r>
      <w:r>
        <w:rPr>
          <w:b w:val="0"/>
        </w:rPr>
        <w:t xml:space="preserve"> Araç bulunması ile görev sırasında kullanılabilir olması farklıdır. Erişim, yerleşim, bakım ve eğitim birlikte değerlendirilir; teknik kontrol kağıt üzerinde kalmamalıdır. [R4]</w:t>
      </w:r>
    </w:p>
    <w:p>
      <w:r>
        <w:rPr>
          <w:b/>
        </w:rPr>
        <w:t>İpucu:</w:t>
      </w:r>
      <w:r>
        <w:rPr>
          <w:b w:val="0"/>
        </w:rPr>
        <w:t xml:space="preserve"> Kontrolün varlığı ile uygulanabilirliğini ayırın.</w:t>
      </w:r>
    </w:p>
    <w:p>
      <w:pPr>
        <w:pStyle w:val="Heading3"/>
      </w:pPr>
      <w:r>
        <w:t>2. Risk matrisinde sıralı kategori sayılarının çarpımı nasıl yorumlanmalıdır?</w:t>
      </w:r>
    </w:p>
    <w:p>
      <w:r>
        <w:rPr>
          <w:b w:val="0"/>
        </w:rPr>
        <w:t>A) Kesin yaralanma olasılığıdır</w:t>
      </w:r>
    </w:p>
    <w:p>
      <w:r>
        <w:rPr>
          <w:b w:val="0"/>
        </w:rPr>
        <w:t>B) Varsayımları açıklanmış öncelik göstergesidir; gerçek olasılığın yerine geçmez</w:t>
      </w:r>
    </w:p>
    <w:p>
      <w:r>
        <w:rPr>
          <w:b w:val="0"/>
        </w:rPr>
        <w:t>C) Çalışanın klinik tanısını verir</w:t>
      </w:r>
    </w:p>
    <w:p>
      <w:r>
        <w:rPr>
          <w:b w:val="0"/>
        </w:rPr>
        <w:t>D) Düşük olasılıklı ağır sonuçları otomatik önemsiz kılar</w:t>
      </w:r>
    </w:p>
    <w:p>
      <w:r>
        <w:rPr>
          <w:b/>
        </w:rPr>
        <w:t>Doğru cevap:</w:t>
      </w:r>
      <w:r>
        <w:rPr>
          <w:b w:val="0"/>
        </w:rPr>
        <w:t xml:space="preserve"> B</w:t>
      </w:r>
    </w:p>
    <w:p>
      <w:r>
        <w:rPr>
          <w:b/>
        </w:rPr>
        <w:t>Gerekçe:</w:t>
      </w:r>
      <w:r>
        <w:rPr>
          <w:b w:val="0"/>
        </w:rPr>
        <w:t xml:space="preserve"> Tehlike ve risk değerlendirmesi somut koşulları gerektirir. Özgün sıralı matris karar tartışmasını düzenler; sayıların çarpımı ölçülmüş olasılık veya doğrulanmış güvenli eşik oluşturmaz. [R1]</w:t>
      </w:r>
    </w:p>
    <w:p>
      <w:r>
        <w:rPr>
          <w:b/>
        </w:rPr>
        <w:t>İpucu:</w:t>
      </w:r>
      <w:r>
        <w:rPr>
          <w:b w:val="0"/>
        </w:rPr>
        <w:t xml:space="preserve"> Sayıların ölçüm mü kategori mi olduğunu sorun.</w:t>
      </w:r>
    </w:p>
    <w:p>
      <w:pPr>
        <w:pStyle w:val="Heading3"/>
      </w:pPr>
      <w:r>
        <w:t>3. Kimyasal ürünün etiketi okunmuyor. Öğrencinin uygun yaklaşımı hangisidir?</w:t>
      </w:r>
    </w:p>
    <w:p>
      <w:r>
        <w:rPr>
          <w:b w:val="0"/>
        </w:rPr>
        <w:t>A) Koklayarak ürünü belirlemek</w:t>
      </w:r>
    </w:p>
    <w:p>
      <w:r>
        <w:rPr>
          <w:b w:val="0"/>
        </w:rPr>
        <w:t>B) Ev tipi bir karışımla değiştirmek</w:t>
      </w:r>
    </w:p>
    <w:p>
      <w:r>
        <w:rPr>
          <w:b w:val="0"/>
        </w:rPr>
        <w:t>C) Kimlik ve güvenlik bilgisini yetkili süreçte doğrulatmak</w:t>
      </w:r>
    </w:p>
    <w:p>
      <w:r>
        <w:rPr>
          <w:b w:val="0"/>
        </w:rPr>
        <w:t>D) Tek tip eldivenin her kimyasalı güvenli kıldığını varsaymak</w:t>
      </w:r>
    </w:p>
    <w:p>
      <w:r>
        <w:rPr>
          <w:b/>
        </w:rPr>
        <w:t>Doğru cevap:</w:t>
      </w:r>
      <w:r>
        <w:rPr>
          <w:b w:val="0"/>
        </w:rPr>
        <w:t xml:space="preserve"> C</w:t>
      </w:r>
    </w:p>
    <w:p>
      <w:r>
        <w:rPr>
          <w:b/>
        </w:rPr>
        <w:t>Gerekçe:</w:t>
      </w:r>
      <w:r>
        <w:rPr>
          <w:b w:val="0"/>
        </w:rPr>
        <w:t xml:space="preserve"> Kimyasal risk ürünün kimliği, görev ve temas yoluyla değerlendirilir. Belirsiz ürünü tahmin etmek yerine doğrulanmış bilgi ve uygun kontrol gerekir. [R5]</w:t>
      </w:r>
    </w:p>
    <w:p>
      <w:r>
        <w:rPr>
          <w:b/>
        </w:rPr>
        <w:t>İpucu:</w:t>
      </w:r>
      <w:r>
        <w:rPr>
          <w:b w:val="0"/>
        </w:rPr>
        <w:t xml:space="preserve"> Tahmin yerine hangi bilgi ve rolün gerektiğini düşünün.</w:t>
      </w:r>
    </w:p>
    <w:p>
      <w:pPr>
        <w:pStyle w:val="Heading3"/>
      </w:pPr>
      <w:r>
        <w:t>4. 100 newton kuvvetin dik uzaklığı 0,20 metreden 0,40 metreye çıkarsa basitleştirilmiş moment gösteriminde ne olur?</w:t>
      </w:r>
    </w:p>
    <w:p>
      <w:r>
        <w:rPr>
          <w:b w:val="0"/>
        </w:rPr>
        <w:t>A) 20'den 10 newtonmetreye düşer</w:t>
      </w:r>
    </w:p>
    <w:p>
      <w:r>
        <w:rPr>
          <w:b w:val="0"/>
        </w:rPr>
        <w:t>B) 100 newtonmetrede kalır</w:t>
      </w:r>
    </w:p>
    <w:p>
      <w:r>
        <w:rPr>
          <w:b w:val="0"/>
        </w:rPr>
        <w:t>C) Kuvvet mutlaka yarılanır</w:t>
      </w:r>
    </w:p>
    <w:p>
      <w:r>
        <w:rPr>
          <w:b w:val="0"/>
        </w:rPr>
        <w:t>D) 20'den 40 newtonmetreye çıkar; bu klinik güvenli taşıma sınırı değildir</w:t>
      </w:r>
    </w:p>
    <w:p>
      <w:r>
        <w:rPr>
          <w:b/>
        </w:rPr>
        <w:t>Doğru cevap:</w:t>
      </w:r>
      <w:r>
        <w:rPr>
          <w:b w:val="0"/>
        </w:rPr>
        <w:t xml:space="preserve"> D</w:t>
      </w:r>
    </w:p>
    <w:p>
      <w:r>
        <w:rPr>
          <w:b/>
        </w:rPr>
        <w:t>Gerekçe:</w:t>
      </w:r>
      <w:r>
        <w:rPr>
          <w:b w:val="0"/>
        </w:rPr>
        <w:t xml:space="preserve"> Özgün temel fizik gösteriminde moment kuvvet×dik uzaklıktır:100×0,20=20 ve 100×0,40=40. Gösterim gerçek omurga yükünü veya bir kişinin güvenli kaldırılma koşulunu belirlemez. Ergonomik görev ayrıca araç, ortam ve planlama gerektirir. [R4]</w:t>
      </w:r>
    </w:p>
    <w:p>
      <w:r>
        <w:rPr>
          <w:b/>
        </w:rPr>
        <w:t>İpucu:</w:t>
      </w:r>
      <w:r>
        <w:rPr>
          <w:b w:val="0"/>
        </w:rPr>
        <w:t xml:space="preserve"> Aritmetik model ile gerçek biyomekanik değerlendirmeyi ayırın.</w:t>
      </w:r>
    </w:p>
    <w:p>
      <w:pPr>
        <w:pStyle w:val="Heading3"/>
      </w:pPr>
      <w:r>
        <w:t>5. Yaralanma olmadan dengenin kaybedildiği bir olay nasıl ele alınmalıdır?</w:t>
      </w:r>
    </w:p>
    <w:p>
      <w:r>
        <w:rPr>
          <w:b w:val="0"/>
        </w:rPr>
        <w:t>A) Potansiyel zararın koşulları kaydedilip incelenebilir</w:t>
      </w:r>
    </w:p>
    <w:p>
      <w:r>
        <w:rPr>
          <w:b w:val="0"/>
        </w:rPr>
        <w:t>B) Yaralanma yoksa bilgi değeri yoktur</w:t>
      </w:r>
    </w:p>
    <w:p>
      <w:r>
        <w:rPr>
          <w:b w:val="0"/>
        </w:rPr>
        <w:t>C) Kesin meslek hastalığı tanısı yazılır</w:t>
      </w:r>
    </w:p>
    <w:p>
      <w:r>
        <w:rPr>
          <w:b w:val="0"/>
        </w:rPr>
        <w:t>D) Yalnız çalışanın kişiliği değerlendirilir</w:t>
      </w:r>
    </w:p>
    <w:p>
      <w:r>
        <w:rPr>
          <w:b/>
        </w:rPr>
        <w:t>Doğru cevap:</w:t>
      </w:r>
      <w:r>
        <w:rPr>
          <w:b w:val="0"/>
        </w:rPr>
        <w:t xml:space="preserve"> A</w:t>
      </w:r>
    </w:p>
    <w:p>
      <w:r>
        <w:rPr>
          <w:b/>
        </w:rPr>
        <w:t>Gerekçe:</w:t>
      </w:r>
      <w:r>
        <w:rPr>
          <w:b w:val="0"/>
        </w:rPr>
        <w:t xml:space="preserve"> Kanunun kayıt yaklaşımı zarar potansiyeli taşıyan olayların incelenmesini de ele alır. Ramak kala bilgisi koruma katmanlarını anlamaya yardımcı olur; klinik tanı veya suçlama yerine konmaz. [R1]</w:t>
      </w:r>
    </w:p>
    <w:p>
      <w:r>
        <w:rPr>
          <w:b/>
        </w:rPr>
        <w:t>İpucu:</w:t>
      </w:r>
      <w:r>
        <w:rPr>
          <w:b w:val="0"/>
        </w:rPr>
        <w:t xml:space="preserve"> Sonuç ile öğrenilecek tehlike bilgisini ayırın.</w:t>
      </w:r>
    </w:p>
    <w:p>
      <w:pPr>
        <w:pStyle w:val="Heading3"/>
      </w:pPr>
      <w:r>
        <w:t>6. İş yükü arttığında çalışanların molaları sürekli kesiliyor. Hangi plan daha uygundur?</w:t>
      </w:r>
    </w:p>
    <w:p>
      <w:r>
        <w:rPr>
          <w:b w:val="0"/>
        </w:rPr>
        <w:t>A) Yalnız daha dayanıklı olmalarını istemek</w:t>
      </w:r>
    </w:p>
    <w:p>
      <w:r>
        <w:rPr>
          <w:b w:val="0"/>
        </w:rPr>
        <w:t>B) Görev dağılımı, toparlanma olanağı ve desteği birlikte düzenlemek</w:t>
      </w:r>
    </w:p>
    <w:p>
      <w:r>
        <w:rPr>
          <w:b w:val="0"/>
        </w:rPr>
        <w:t>C) Çizelge yayınlandığı için gerçek kullanımı incelememek</w:t>
      </w:r>
    </w:p>
    <w:p>
      <w:r>
        <w:rPr>
          <w:b w:val="0"/>
        </w:rPr>
        <w:t>D) Herkese klinik ruhsal tanı koymak</w:t>
      </w:r>
    </w:p>
    <w:p>
      <w:r>
        <w:rPr>
          <w:b/>
        </w:rPr>
        <w:t>Doğru cevap:</w:t>
      </w:r>
      <w:r>
        <w:rPr>
          <w:b w:val="0"/>
        </w:rPr>
        <w:t xml:space="preserve"> B</w:t>
      </w:r>
    </w:p>
    <w:p>
      <w:r>
        <w:rPr>
          <w:b/>
        </w:rPr>
        <w:t>Gerekçe:</w:t>
      </w:r>
      <w:r>
        <w:rPr>
          <w:b w:val="0"/>
        </w:rPr>
        <w:t xml:space="preserve"> Psikososyal risk iş talepleri ve örgütlenmeyle ilişkilidir. Gerçek ara kullanımı, görev kesintileri ve destek değerlendirilir; bireysel eğitim örgütsel düzenlemenin yerine geçmez. [R6]</w:t>
      </w:r>
    </w:p>
    <w:p>
      <w:r>
        <w:rPr>
          <w:b/>
        </w:rPr>
        <w:t>İpucu:</w:t>
      </w:r>
      <w:r>
        <w:rPr>
          <w:b w:val="0"/>
        </w:rPr>
        <w:t xml:space="preserve"> Molanın planlanmış mı gerçekten kullanılabilir mi olduğunu sorgulayın.</w:t>
      </w:r>
    </w:p>
    <w:p>
      <w:pPr>
        <w:pStyle w:val="Heading3"/>
      </w:pPr>
      <w:r>
        <w:t>7. İş sağlığı ve güvenliği hizmetinin dışarıdan alınması nasıl değerlendirilmelidir?</w:t>
      </w:r>
    </w:p>
    <w:p>
      <w:r>
        <w:rPr>
          <w:b w:val="0"/>
        </w:rPr>
        <w:t>A) İşverenin bütün sorumluluğunu kaldırır</w:t>
      </w:r>
    </w:p>
    <w:p>
      <w:r>
        <w:rPr>
          <w:b w:val="0"/>
        </w:rPr>
        <w:t>B) Çalışanın hiçbir yükümlülüğü kalmaz</w:t>
      </w:r>
    </w:p>
    <w:p>
      <w:r>
        <w:rPr>
          <w:b w:val="0"/>
        </w:rPr>
        <w:t>C) İşverenin sorumluluğunu kaldırmaz; kaynak ve koordinasyon sürer</w:t>
      </w:r>
    </w:p>
    <w:p>
      <w:r>
        <w:rPr>
          <w:b w:val="0"/>
        </w:rPr>
        <w:t>D) Öğrenciyi otomatik iş güvenliği uzmanı yapar</w:t>
      </w:r>
    </w:p>
    <w:p>
      <w:r>
        <w:rPr>
          <w:b/>
        </w:rPr>
        <w:t>Doğru cevap:</w:t>
      </w:r>
      <w:r>
        <w:rPr>
          <w:b w:val="0"/>
        </w:rPr>
        <w:t xml:space="preserve"> C</w:t>
      </w:r>
    </w:p>
    <w:p>
      <w:r>
        <w:rPr>
          <w:b/>
        </w:rPr>
        <w:t>Gerekçe:</w:t>
      </w:r>
      <w:r>
        <w:rPr>
          <w:b w:val="0"/>
        </w:rPr>
        <w:t xml:space="preserve"> 6331 madde 4 dış uzman hizmetinin işverenin sorumluluğunu ortadan kaldırmadığını belirtir. Teknik katkı, yönetim kararı ve çalışan yükümlülükleri ayrı ama bağlantılıdır. [R1]</w:t>
      </w:r>
    </w:p>
    <w:p>
      <w:r>
        <w:rPr>
          <w:b/>
        </w:rPr>
        <w:t>İpucu:</w:t>
      </w:r>
      <w:r>
        <w:rPr>
          <w:b w:val="0"/>
        </w:rPr>
        <w:t xml:space="preserve"> Hizmet almak ile sorumluluğun kaybolması arasındaki farkı düşünün.</w:t>
      </w:r>
    </w:p>
    <w:p>
      <w:pPr>
        <w:pStyle w:val="Heading3"/>
      </w:pPr>
      <w:r>
        <w:t>8. Kurgu veride ilgili bildirimler 5/20'den 6/40'a geçmiştir. Hangi yorum doğrudur?</w:t>
      </w:r>
    </w:p>
    <w:p>
      <w:r>
        <w:rPr>
          <w:b w:val="0"/>
        </w:rPr>
        <w:t>A) Hem oran hem sayı kesin azalmıştır</w:t>
      </w:r>
    </w:p>
    <w:p>
      <w:r>
        <w:rPr>
          <w:b w:val="0"/>
        </w:rPr>
        <w:t>B) Gerçek yaralanma riski yüzde 15 olmuştur</w:t>
      </w:r>
    </w:p>
    <w:p>
      <w:r>
        <w:rPr>
          <w:b w:val="0"/>
        </w:rPr>
        <w:t>C) Bildirim alışkanlığındaki değişim önemsizdir</w:t>
      </w:r>
    </w:p>
    <w:p>
      <w:r>
        <w:rPr>
          <w:b w:val="0"/>
        </w:rPr>
        <w:t>D) Oran yüzde 25'ten 15'e düşer, sayı artar; güvenlik sonucu için bağlam gerekir</w:t>
      </w:r>
    </w:p>
    <w:p>
      <w:r>
        <w:rPr>
          <w:b/>
        </w:rPr>
        <w:t>Doğru cevap:</w:t>
      </w:r>
      <w:r>
        <w:rPr>
          <w:b w:val="0"/>
        </w:rPr>
        <w:t xml:space="preserve"> D</w:t>
      </w:r>
    </w:p>
    <w:p>
      <w:r>
        <w:rPr>
          <w:b/>
        </w:rPr>
        <w:t>Gerekçe:</w:t>
      </w:r>
      <w:r>
        <w:rPr>
          <w:b w:val="0"/>
        </w:rPr>
        <w:t xml:space="preserve"> Payda bildirim sayısıdır. Kurgu oran ve mutlak sayı farklı hareket eder; iş hacmi ve görünürlük değişimleri araştırılmadan riskin çözüldüğü söylenemez. [R1] [R2]</w:t>
      </w:r>
    </w:p>
    <w:p>
      <w:r>
        <w:rPr>
          <w:b/>
        </w:rPr>
        <w:t>İpucu:</w:t>
      </w:r>
      <w:r>
        <w:rPr>
          <w:b w:val="0"/>
        </w:rPr>
        <w:t xml:space="preserve"> Paydanın çalışan, işlem veya bildirim olup olmadığını belirleyin.</w:t>
      </w:r>
    </w:p>
    <w:p>
      <w:pPr>
        <w:pStyle w:val="Heading3"/>
      </w:pPr>
      <w:r>
        <w:t>Özet</w:t>
      </w:r>
    </w:p>
    <w:p>
      <w:r>
        <w:rPr>
          <w:b w:val="0"/>
        </w:rPr>
        <w:t>Sağlık çalışanlarının güvenliği, tehlike adlarının listesinden çok kaynak, görev, maruziyet yolu ve koruma koşullarının birlikte değerlendirilmesidir. Kaynağında ve toplu korunma önlemleri, çalışma düzeni ve kişisel korumayla tamamlanır. Ekipmanın satın alınması erişilebilir ve kullanılabilir olduğunu göstermez. Biyolojik, ergonomik, kimyasal, fiziksel ve psikososyal riskler aynı iş akışında birbirini etkileyebilir. Olay ve ramak kala incelemesi son hareketi suçlamaya indirgenmeden yapılır. Çalışan katılımı, göreve uygun eğitim, gizli sağlık gözetimi ve uygulanabilir acil durum planı koruyucu sistemin parçalarıdır. İzleme sayıları payda ve bağlamla yorumlanır; kurgu aritmetik gerçek klinik eşik veya kurum onayı değildir. [R1] [R2] [R3] [R4] [R5] [R6] [R7] [R8] [R9]</w:t>
      </w:r>
    </w:p>
    <w:p>
      <w:pPr>
        <w:pStyle w:val="Heading3"/>
      </w:pPr>
      <w:r>
        <w:t>Etkinlikler</w:t>
      </w:r>
    </w:p>
    <w:p>
      <w:pPr>
        <w:pStyle w:val="Heading3"/>
      </w:pPr>
      <w:r>
        <w:t>Görev ve koruma haritası</w:t>
      </w:r>
    </w:p>
    <w:p>
      <w:r>
        <w:rPr>
          <w:b w:val="0"/>
        </w:rPr>
        <w:t>Gerçek hasta veya çalışan bilgisi kullanmadan kurgu bir bakım biriminin taşıma, temizlik ve atık akışını çizin. Her görev için tehlike kaynağı, temas yolu, mevcut koruma, uygulanabilirlik engeli, öneri ve sorumlu rol yazın. En az bir önlemin başka görevde yeni risk yaratıp yaratmadığını tartışın. Gerçek taşıma denemesi, madde karışımı veya teknik cihaz müdahalesi yapmayın.</w:t>
      </w:r>
    </w:p>
    <w:p>
      <w:r>
        <w:rPr>
          <w:b/>
        </w:rPr>
        <w:t>Model cevap:</w:t>
      </w:r>
      <w:r>
        <w:rPr>
          <w:b w:val="0"/>
        </w:rPr>
        <w:t xml:space="preserve"> Taşıma görevinde dar geçiş ve araç erişimi değerlendirilir; yetkili ekip uygun kişi gereksinimi, araç ve alan planını yapar. Temizlikte ürün kimliği ve güvenlik bilgisi doğrulanır, teknik ve örgütsel kontrol birlikte araştırılır. Atık akışında erişilebilir uygun uzaklaştırma ve yenileme sorumluluğu görülür. Geçişi açmak için ekipmanı başka yere taşımak o alanın çıkışını kapatmamalıdır. Her öneri hangi tehlike yolunu değiştirdiğini belirtir. Öğrenci gözlemi iletir; görev için gereken klinik veya teknik yetkiyi üstlenmez. [R1] [R3] [R4] [R5] [R9]</w:t>
      </w:r>
    </w:p>
    <w:p>
      <w:pPr>
        <w:pStyle w:val="Heading3"/>
      </w:pPr>
      <w:r>
        <w:t>İzleme tablosunu gerekçelendirme</w:t>
      </w:r>
    </w:p>
    <w:p>
      <w:r>
        <w:rPr>
          <w:b w:val="0"/>
        </w:rPr>
        <w:t>Tamamen sentetik iki dönem için işlem sayısı, bildirim sayısı ve tamamlanan önlem sayısı üretin. İlgili bildirim oranını hesaplayın; hangi paydanın kullanıldığını açık yazın. Bildirim artışı için en az iki farklı açıklama, bu açıklamaları ayırt edecek ek bilgi ve kişisel veri toplamayan takip taslağı hazırlayın.</w:t>
      </w:r>
    </w:p>
    <w:p>
      <w:r>
        <w:rPr>
          <w:b/>
        </w:rPr>
        <w:t>Model cevap:</w:t>
      </w:r>
      <w:r>
        <w:rPr>
          <w:b w:val="0"/>
        </w:rPr>
        <w:t xml:space="preserve"> Örnek: ilk dönemde 20 bildirim,ikinci dönemde 40 bildirim vardır. Artış gerçek tehlike artışıyla veya bildirim kanalının daha erişilebilir olmasıyla ilişkili olabilir; yalnız sayı bunları ayıramaz. Görev hacmi, alan gözlemi ve anonim toplu kontrol durumu karşılaştırılır. İlgili sorun için 5/20 ve 6/40 oranları yüzde 25 ve 15'tir; mutlak ilgili sayı artarken payın düşebildiği belirtilir. Önlemin tamamlanması ile gerçek vardiyada kullanılabilirliği ayrı göstergeler olur. Bu veriler kurgu ders aritmetiğidir, gerçek çalışan sağlık sonucu değildir. [R1] [R2]</w:t>
      </w:r>
    </w:p>
    <w:p>
      <w:pPr>
        <w:pStyle w:val="Heading3"/>
      </w:pPr>
      <w:r>
        <w:t>Kaynaklar</w:t>
      </w:r>
    </w:p>
    <w:p>
      <w:pPr>
        <w:pStyle w:val="ListBullet"/>
      </w:pPr>
      <w:r>
        <w:rPr>
          <w:b w:val="0"/>
        </w:rPr>
        <w:t>[R1] 6331 sayılı İş Sağlığı ve Güvenliği Kanunu — Çalışma ve Sosyal Güvenlik Bakanlığı resmî PDF metni. [Resmî kaynak](https://www.csgb.gov.tr/Media/hywpvejh/6331-sayılı-iş-sağlığı-ve-güvenliği-kanunu.pdf). Kontrol: 2026-10-12.</w:t>
      </w:r>
    </w:p>
    <w:p>
      <w:pPr>
        <w:pStyle w:val="ListBullet"/>
      </w:pPr>
      <w:r>
        <w:rPr>
          <w:b w:val="0"/>
        </w:rPr>
        <w:t>[R2] ILO Occupational Safety and Health Management Systems — resmî sistem yaklaşımı. [Resmî kaynak](https://www.ilo.org/topics-and-sectors/safety-and-health-work/occupational-safety-and-health-management-systems). Kontrol: 2026-10-12.</w:t>
      </w:r>
    </w:p>
    <w:p>
      <w:pPr>
        <w:pStyle w:val="ListBullet"/>
      </w:pPr>
      <w:r>
        <w:rPr>
          <w:b w:val="0"/>
        </w:rPr>
        <w:t>[R3] WHO Occupational infections — sağlık sektöründe mesleki enfeksiyonlar. [Resmî kaynak](https://www.who.int/tools/occupational-hazards-in-health-sector/occupational-infections). Kontrol: 2026-10-12.</w:t>
      </w:r>
    </w:p>
    <w:p>
      <w:pPr>
        <w:pStyle w:val="ListBullet"/>
      </w:pPr>
      <w:r>
        <w:rPr>
          <w:b w:val="0"/>
        </w:rPr>
        <w:t>[R4] WHO Unsafe patient handling — güvenli görev ve ergonomik önleme. [Resmî kaynak](https://www.who.int/tools/occupational-hazards-in-health-sector/unsafe-patient-handling). Kontrol: 2026-10-12.</w:t>
      </w:r>
    </w:p>
    <w:p>
      <w:pPr>
        <w:pStyle w:val="ListBullet"/>
      </w:pPr>
      <w:r>
        <w:rPr>
          <w:b w:val="0"/>
        </w:rPr>
        <w:t>[R5] WHO Exposure to hazardous chemicals — sağlık sektöründe kimyasal tehlikeler. [Resmî kaynak](https://www.who.int/tools/occupational-hazards-in-health-sector/exposure-to-hazardous-chemicals). Kontrol: 2026-10-12.</w:t>
      </w:r>
    </w:p>
    <w:p>
      <w:pPr>
        <w:pStyle w:val="ListBullet"/>
      </w:pPr>
      <w:r>
        <w:rPr>
          <w:b w:val="0"/>
        </w:rPr>
        <w:t>[R6] WHO Psycho-social risks and mental health — örgütsel risk ve önleme. [Resmî kaynak](https://www.who.int/tools/occupational-hazards-in-health-sector/psycho-social-risks-mental-health). Kontrol: 2026-10-12.</w:t>
      </w:r>
    </w:p>
    <w:p>
      <w:pPr>
        <w:pStyle w:val="ListBullet"/>
      </w:pPr>
      <w:r>
        <w:rPr>
          <w:b w:val="0"/>
        </w:rPr>
        <w:t>[R7] WHO Violence and harassment — sağlık çalışanlarında önleme ve bildirim. [Resmî kaynak](https://www.who.int/tools/occupational-hazards-in-health-sector/violence-harassment). Kontrol: 2026-10-12.</w:t>
      </w:r>
    </w:p>
    <w:p>
      <w:pPr>
        <w:pStyle w:val="ListBullet"/>
      </w:pPr>
      <w:r>
        <w:rPr>
          <w:b w:val="0"/>
        </w:rPr>
        <w:t>[R8] WHO Exposure to radiation — mesleki korunma çerçevesi. [Resmî kaynak](https://www.who.int/tools/occupational-hazards-in-health-sector/exposure-to-radiation). Kontrol: 2026-10-12.</w:t>
      </w:r>
    </w:p>
    <w:p>
      <w:pPr>
        <w:pStyle w:val="ListBullet"/>
      </w:pPr>
      <w:r>
        <w:rPr>
          <w:b w:val="0"/>
        </w:rPr>
        <w:t>[R9] WHO Occupational injuries — düşme, geçiş ve elektrik tehlikeleri. [Resmî kaynak](https://www.who.int/tools/occupational-hazards-in-health-sector/occupational-injuries). Kontrol: 2026-10-12.</w:t>
      </w:r>
    </w:p>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Öğr. Gör. Emre GÜLER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iberation Sans" w:hAnsi="Liberation Sans"/>
        <w:color w:val="000000"/>
        <w:sz w:val="16"/>
      </w:rPr>
      <w:t>EG Campus    Sağlık Bakım ve Mesleki Eğitim Serisi    Cilt 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60"/>
    </w:pPr>
    <w:rPr>
      <w:rFonts w:ascii="Liberation Serif" w:hAnsi="Liberation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Liberation Sans" w:hAnsi="Liberation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300" w:after="16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ans" w:hAnsi="Liberation Sans"/>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Enfeksiyon Hasta Güvenliği Etik ve Sağlık Hukuku</dc:title>
  <dc:subject>Kaynaklı üniversite düzeyinde eğitim kitabı; alan uzmanı incelemesi iddia edilmez</dc:subject>
  <dc:creator>Öğr. Gör. Emre GÜLER</dc:creator>
  <cp:keywords/>
  <dc:description>generated by python-docx</dc:description>
  <cp:lastModifiedBy/>
  <cp:revision>1</cp:revision>
  <dcterms:created xsi:type="dcterms:W3CDTF">2013-12-23T23:15:00Z</dcterms:created>
  <dcterms:modified xsi:type="dcterms:W3CDTF">2013-12-23T23:15:00Z</dcterms:modified>
  <cp:category/>
</cp:coreProperties>
</file>